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F03B7A" w:rsidRPr="00F03B7A" w14:paraId="1D791400" w14:textId="77777777" w:rsidTr="0FE9BC27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53FE44B" w14:textId="77777777" w:rsidR="00AF76A4" w:rsidRPr="00F03B7A" w:rsidRDefault="00AF76A4" w:rsidP="00C616CA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3B7A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F25F01A" w14:textId="77777777" w:rsidR="00AF76A4" w:rsidRPr="00F03B7A" w:rsidRDefault="00AF76A4" w:rsidP="00C616C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F03B7A">
              <w:rPr>
                <w:rFonts w:ascii="Arial" w:hAnsi="Arial" w:cs="Arial"/>
                <w:b/>
                <w:caps/>
                <w:sz w:val="20"/>
                <w:szCs w:val="20"/>
              </w:rPr>
              <w:t>Informacijske tehnologije za destinacije</w:t>
            </w:r>
          </w:p>
        </w:tc>
      </w:tr>
      <w:tr w:rsidR="00F03B7A" w:rsidRPr="00F03B7A" w14:paraId="3D05FF1D" w14:textId="77777777" w:rsidTr="0FE9BC27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0115E5" w14:textId="77777777" w:rsidR="00AF76A4" w:rsidRPr="00F03B7A" w:rsidRDefault="00AF76A4" w:rsidP="00C616CA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F03B7A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B1E07C" w14:textId="77777777" w:rsidR="00AF76A4" w:rsidRPr="00F03B7A" w:rsidRDefault="00AF76A4" w:rsidP="00C616C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03B7A">
              <w:rPr>
                <w:rFonts w:ascii="Arial" w:hAnsi="Arial" w:cs="Arial"/>
                <w:b/>
                <w:sz w:val="20"/>
                <w:szCs w:val="20"/>
              </w:rPr>
              <w:t>EUT207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DDD46" w14:textId="77777777" w:rsidR="00AF76A4" w:rsidRPr="00F03B7A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1E934E" w14:textId="77777777" w:rsidR="00AF76A4" w:rsidRPr="00F03B7A" w:rsidRDefault="0050459B" w:rsidP="004530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3</w:t>
            </w:r>
            <w:r w:rsidR="004530F5" w:rsidRPr="00F03B7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03B7A" w:rsidRPr="00F03B7A" w14:paraId="337CBBA2" w14:textId="77777777" w:rsidTr="0FE9BC2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18C50B" w14:textId="77777777" w:rsidR="00AF76A4" w:rsidRPr="00F03B7A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FEAD9C" w14:textId="01F45760" w:rsidR="00AF76A4" w:rsidRPr="00F03B7A" w:rsidRDefault="000E6617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CA3E06" w:rsidRPr="00F03B7A">
              <w:rPr>
                <w:rFonts w:ascii="Arial" w:hAnsi="Arial" w:cs="Arial"/>
                <w:sz w:val="20"/>
                <w:szCs w:val="20"/>
              </w:rPr>
              <w:t>rof.</w:t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t>dr.sc. Daniela Garbin Praničević</w:t>
            </w:r>
          </w:p>
          <w:p w14:paraId="134BF1BE" w14:textId="15C8ABE2" w:rsidR="00AB6707" w:rsidRPr="00F03B7A" w:rsidRDefault="007F7850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Izv. prof. dr. sc. Marko Hell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85C915" w14:textId="77777777" w:rsidR="00AF76A4" w:rsidRPr="00F03B7A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70BA5D" w14:textId="77777777" w:rsidR="00DD3C15" w:rsidRPr="00F03B7A" w:rsidRDefault="00DD3C15" w:rsidP="004530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E801A46" w14:textId="77777777" w:rsidR="00AF76A4" w:rsidRPr="00F03B7A" w:rsidRDefault="00AF76A4" w:rsidP="004530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F03B7A" w:rsidRPr="00F03B7A" w14:paraId="0CAE7DB0" w14:textId="77777777" w:rsidTr="0FE9BC27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370546" w14:textId="48AA7806" w:rsidR="00AF76A4" w:rsidRPr="00F03B7A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D23CF4" w14:textId="24D22ADF" w:rsidR="00AF76A4" w:rsidRPr="00F03B7A" w:rsidRDefault="00AF76A4" w:rsidP="00AB67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790D0C" w14:textId="77777777" w:rsidR="00AF76A4" w:rsidRPr="00F03B7A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F645DF" w14:textId="77777777" w:rsidR="00AF76A4" w:rsidRPr="00F03B7A" w:rsidRDefault="00AF76A4" w:rsidP="004530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4E3706B" w14:textId="77777777" w:rsidR="00AF76A4" w:rsidRPr="00F03B7A" w:rsidRDefault="00AF76A4" w:rsidP="004530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45C6010" w14:textId="77777777" w:rsidR="00AF76A4" w:rsidRPr="00F03B7A" w:rsidRDefault="00AF76A4" w:rsidP="004530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DDF938" w14:textId="77777777" w:rsidR="00AF76A4" w:rsidRPr="00F03B7A" w:rsidRDefault="00AF76A4" w:rsidP="004530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F03B7A" w:rsidRPr="00F03B7A" w14:paraId="58573155" w14:textId="77777777" w:rsidTr="0FE9BC27">
        <w:trPr>
          <w:trHeight w:val="4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D188016" w14:textId="77777777" w:rsidR="00AF76A4" w:rsidRPr="00F03B7A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4FF699D8" w14:textId="77777777" w:rsidR="00AF76A4" w:rsidRPr="00F03B7A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278C2BE" w14:textId="77777777" w:rsidR="00AF76A4" w:rsidRPr="00F03B7A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D3D39C" w14:textId="1ADD6BD1" w:rsidR="00AF76A4" w:rsidRPr="00F03B7A" w:rsidRDefault="00731E4A" w:rsidP="004530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269C052" w14:textId="77777777" w:rsidR="00AF76A4" w:rsidRPr="00F03B7A" w:rsidRDefault="00AF76A4" w:rsidP="004530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E03C98E" w14:textId="7F1F4972" w:rsidR="00AF76A4" w:rsidRPr="00F03B7A" w:rsidRDefault="00731E4A" w:rsidP="004530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258162B" w14:textId="77777777" w:rsidR="00AF76A4" w:rsidRPr="00F03B7A" w:rsidRDefault="00AF76A4" w:rsidP="004530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3B7A" w:rsidRPr="00F03B7A" w14:paraId="13B17760" w14:textId="77777777" w:rsidTr="0FE9BC2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0C6F2F" w14:textId="77777777" w:rsidR="00AF76A4" w:rsidRPr="00F03B7A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1227BB" w14:textId="77777777" w:rsidR="00AF76A4" w:rsidRPr="00F03B7A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obavezan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8AF99E" w14:textId="77777777" w:rsidR="00AF76A4" w:rsidRPr="00F03B7A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96DD39" w14:textId="1A0B28E0" w:rsidR="00AF76A4" w:rsidRPr="00F03B7A" w:rsidRDefault="00AB6707" w:rsidP="004530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4</w:t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F03B7A" w:rsidRPr="00F03B7A" w14:paraId="400D2859" w14:textId="77777777" w:rsidTr="0FE9BC27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1A3D630A" w14:textId="77777777" w:rsidR="00AF76A4" w:rsidRPr="00F03B7A" w:rsidRDefault="00AF76A4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3B7A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F03B7A" w:rsidRPr="00F03B7A" w14:paraId="43E46355" w14:textId="77777777" w:rsidTr="0FE9BC2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D1B8E2" w14:textId="77777777" w:rsidR="00AF76A4" w:rsidRPr="00F03B7A" w:rsidRDefault="00AF76A4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AE9077" w14:textId="4E3D5E34" w:rsidR="00AF76A4" w:rsidRPr="00F03B7A" w:rsidRDefault="006303A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ins w:id="0" w:author="Daniela Garbin Praničević" w:date="2025-02-13T14:21:00Z">
              <w:r>
                <w:rPr>
                  <w:rFonts w:ascii="Arial" w:hAnsi="Arial" w:cs="Arial"/>
                  <w:sz w:val="20"/>
                  <w:szCs w:val="20"/>
                  <w:shd w:val="clear" w:color="auto" w:fill="FFFFFF"/>
                </w:rPr>
                <w:t>R</w:t>
              </w:r>
            </w:ins>
            <w:del w:id="1" w:author="Daniela Garbin Praničević" w:date="2025-02-13T14:21:00Z">
              <w:r w:rsidR="001660B6" w:rsidRPr="00F03B7A" w:rsidDel="006303A0">
                <w:rPr>
                  <w:rFonts w:ascii="Arial" w:hAnsi="Arial" w:cs="Arial"/>
                  <w:sz w:val="20"/>
                  <w:szCs w:val="20"/>
                  <w:shd w:val="clear" w:color="auto" w:fill="FFFFFF"/>
                </w:rPr>
                <w:delText>r</w:delText>
              </w:r>
            </w:del>
            <w:r w:rsidR="001660B6" w:rsidRPr="00F03B7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azumijevanje</w:t>
            </w:r>
            <w:r w:rsidR="00AF76A4" w:rsidRPr="00F03B7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funkcioniranja i</w:t>
            </w:r>
            <w:r w:rsidR="000B02B9" w:rsidRPr="00F03B7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nformacijskih sustava u turizmu.</w:t>
            </w:r>
          </w:p>
          <w:p w14:paraId="56E90151" w14:textId="77777777" w:rsidR="00AF76A4" w:rsidRPr="00F03B7A" w:rsidRDefault="002D5237" w:rsidP="002D523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F03B7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razvijanje vještina primjena informacijsko komunikacijskih tehnologija (IKT)</w:t>
            </w:r>
            <w:r w:rsidR="00AF76A4" w:rsidRPr="00F03B7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u </w:t>
            </w:r>
            <w:r w:rsidRPr="00F03B7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turističkim destinacijama.</w:t>
            </w:r>
          </w:p>
        </w:tc>
      </w:tr>
      <w:tr w:rsidR="00F03B7A" w:rsidRPr="00F03B7A" w14:paraId="409B15A3" w14:textId="77777777" w:rsidTr="0FE9BC2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C384BA" w14:textId="77777777" w:rsidR="00AF76A4" w:rsidRPr="00F03B7A" w:rsidRDefault="00AF76A4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6C7AD0A" w14:textId="77777777" w:rsidR="00AF76A4" w:rsidRPr="00F03B7A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35460777" w14:textId="77777777" w:rsidR="00AF76A4" w:rsidRPr="00F03B7A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Nema preduvjeta za upis</w:t>
            </w:r>
          </w:p>
          <w:p w14:paraId="5A9927DC" w14:textId="77777777" w:rsidR="00AF76A4" w:rsidRPr="00F03B7A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3B7A" w:rsidRPr="00F03B7A" w14:paraId="11E7C0D7" w14:textId="77777777" w:rsidTr="0FE9BC2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99EB94" w14:textId="77777777" w:rsidR="00AF76A4" w:rsidRPr="00F03B7A" w:rsidRDefault="00AF76A4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EF4CAD" w14:textId="77777777" w:rsidR="00D47B9A" w:rsidRPr="00F03B7A" w:rsidRDefault="00D47B9A" w:rsidP="00245A3B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6E5D86BA" w14:textId="77777777" w:rsidR="00AF76A4" w:rsidRPr="00F03B7A" w:rsidRDefault="00AF76A4" w:rsidP="00245A3B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Analizirati suvremena tehnološka rješenja u kontekstu destinacijskog menadžmenta</w:t>
            </w:r>
          </w:p>
          <w:p w14:paraId="15066D68" w14:textId="77777777" w:rsidR="00D47B9A" w:rsidRPr="00F03B7A" w:rsidRDefault="00D47B9A" w:rsidP="00245A3B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Pojedinačni ishodi:</w:t>
            </w:r>
          </w:p>
          <w:p w14:paraId="329FEE8C" w14:textId="77777777" w:rsidR="00AF76A4" w:rsidRPr="00F03B7A" w:rsidRDefault="00AF76A4" w:rsidP="00245A3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03B7A">
              <w:rPr>
                <w:rFonts w:ascii="Arial" w:hAnsi="Arial" w:cs="Arial"/>
                <w:sz w:val="20"/>
                <w:szCs w:val="20"/>
                <w:lang w:eastAsia="hr-HR"/>
              </w:rPr>
              <w:t>identificirati segmente upravljanja destinacijom koje informatička tehnologija može unaprijediti</w:t>
            </w:r>
          </w:p>
          <w:p w14:paraId="3C8F3A71" w14:textId="77777777" w:rsidR="00AF76A4" w:rsidRPr="00F03B7A" w:rsidRDefault="00AF76A4" w:rsidP="00245A3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03B7A">
              <w:rPr>
                <w:rFonts w:ascii="Arial" w:hAnsi="Arial" w:cs="Arial"/>
                <w:sz w:val="20"/>
                <w:szCs w:val="20"/>
                <w:lang w:eastAsia="hr-HR"/>
              </w:rPr>
              <w:t>ocijeniti mogućnost primjene različitih tehnoloških rješenja u poslovne subjekte destinacije</w:t>
            </w:r>
          </w:p>
          <w:p w14:paraId="5DC1C2C3" w14:textId="77777777" w:rsidR="00AF76A4" w:rsidRPr="00F03B7A" w:rsidRDefault="00AF76A4" w:rsidP="00245A3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03B7A">
              <w:rPr>
                <w:rFonts w:ascii="Arial" w:hAnsi="Arial" w:cs="Arial"/>
                <w:sz w:val="20"/>
                <w:szCs w:val="20"/>
                <w:lang w:eastAsia="hr-HR"/>
              </w:rPr>
              <w:t xml:space="preserve">primijeniti osnovne vještine korištenja informatičkih tehnologija u destinacijskom menadžmentu </w:t>
            </w:r>
          </w:p>
          <w:p w14:paraId="6D599824" w14:textId="77777777" w:rsidR="00AF76A4" w:rsidRPr="00F03B7A" w:rsidRDefault="00AF76A4" w:rsidP="00245A3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03B7A">
              <w:rPr>
                <w:rFonts w:ascii="Arial" w:hAnsi="Arial" w:cs="Arial"/>
                <w:sz w:val="20"/>
                <w:szCs w:val="20"/>
                <w:lang w:eastAsia="hr-HR"/>
              </w:rPr>
              <w:t>samostalno pretraživati demo verzije tehnoloških rješenja dostupnih putem  Interneta, identificirati problem iz destinacijske prakse koje promatrana tehnološka rješenja mogu sasvim ili djelomično riješiti</w:t>
            </w:r>
          </w:p>
          <w:p w14:paraId="212E8D19" w14:textId="77777777" w:rsidR="00AF76A4" w:rsidRPr="00F03B7A" w:rsidRDefault="00AF76A4" w:rsidP="00245A3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  <w:lang w:eastAsia="hr-HR"/>
              </w:rPr>
              <w:t xml:space="preserve">procijeniti relevantnost pojedinog tehnološkog rješenja za destinacijski menadžment. </w:t>
            </w:r>
          </w:p>
        </w:tc>
      </w:tr>
      <w:tr w:rsidR="00F03B7A" w:rsidRPr="00F03B7A" w14:paraId="45736A06" w14:textId="77777777" w:rsidTr="0FE9BC2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DDB9E6" w14:textId="719F503E" w:rsidR="003667D0" w:rsidRPr="00F03B7A" w:rsidRDefault="00AF76A4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4631DA38" w14:textId="77777777" w:rsidR="003667D0" w:rsidRPr="00F03B7A" w:rsidRDefault="003667D0" w:rsidP="003667D0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A851AA" w14:textId="77777777" w:rsidR="003667D0" w:rsidRPr="00F03B7A" w:rsidRDefault="003667D0" w:rsidP="003667D0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FE4851" w14:textId="77777777" w:rsidR="003667D0" w:rsidRPr="00F03B7A" w:rsidRDefault="003667D0" w:rsidP="003667D0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AA745B" w14:textId="77777777" w:rsidR="003667D0" w:rsidRPr="00F03B7A" w:rsidRDefault="003667D0" w:rsidP="003667D0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D655A2" w14:textId="383E8925" w:rsidR="003667D0" w:rsidRPr="00F03B7A" w:rsidRDefault="003667D0" w:rsidP="003667D0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2CBFD1" w14:textId="77777777" w:rsidR="003667D0" w:rsidRPr="00F03B7A" w:rsidRDefault="003667D0" w:rsidP="003667D0">
            <w:pPr>
              <w:rPr>
                <w:rFonts w:ascii="Arial" w:hAnsi="Arial" w:cs="Arial"/>
                <w:sz w:val="20"/>
                <w:szCs w:val="20"/>
              </w:rPr>
            </w:pPr>
          </w:p>
          <w:p w14:paraId="52203239" w14:textId="28C78480" w:rsidR="003667D0" w:rsidRPr="00F03B7A" w:rsidRDefault="003667D0" w:rsidP="003667D0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32F899" w14:textId="0377ADBF" w:rsidR="003667D0" w:rsidRPr="00F03B7A" w:rsidRDefault="003667D0" w:rsidP="003667D0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5139A7" w14:textId="78A39FCE" w:rsidR="00A83799" w:rsidRPr="00F03B7A" w:rsidRDefault="00A83799" w:rsidP="003667D0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36A6AF" w14:textId="77777777" w:rsidR="00AF76A4" w:rsidRPr="00F03B7A" w:rsidRDefault="00AF76A4" w:rsidP="00A837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38"/>
              <w:gridCol w:w="519"/>
              <w:gridCol w:w="3308"/>
              <w:gridCol w:w="518"/>
            </w:tblGrid>
            <w:tr w:rsidR="00F03B7A" w:rsidRPr="00F03B7A" w14:paraId="704CEB3D" w14:textId="77777777" w:rsidTr="0FE9BC27">
              <w:trPr>
                <w:trHeight w:val="293"/>
              </w:trPr>
              <w:tc>
                <w:tcPr>
                  <w:tcW w:w="3757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0F314C1A" w14:textId="77777777" w:rsidR="00AF76A4" w:rsidRPr="00F03B7A" w:rsidRDefault="00AF76A4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6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714146FA" w14:textId="77777777" w:rsidR="00AF76A4" w:rsidRPr="00F03B7A" w:rsidRDefault="00AF76A4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F03B7A" w:rsidRPr="00F03B7A" w14:paraId="068613BD" w14:textId="77777777" w:rsidTr="0FE9BC27">
              <w:trPr>
                <w:cantSplit/>
                <w:trHeight w:val="700"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51E97E44" w14:textId="77777777" w:rsidR="00AF76A4" w:rsidRPr="00F03B7A" w:rsidRDefault="00AF76A4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059DE154" w14:textId="77777777" w:rsidR="00AF76A4" w:rsidRPr="00F03B7A" w:rsidRDefault="00AF76A4" w:rsidP="002D5237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14DA1934" w14:textId="77777777" w:rsidR="00AF76A4" w:rsidRPr="00F03B7A" w:rsidRDefault="00AF76A4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0E059086" w14:textId="77777777" w:rsidR="00AF76A4" w:rsidRPr="00F03B7A" w:rsidRDefault="00AF76A4" w:rsidP="002D5237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F03B7A" w:rsidRPr="00F03B7A" w14:paraId="518B9B0A" w14:textId="77777777" w:rsidTr="0FE9BC27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60AFEFD5" w14:textId="33BA2718" w:rsidR="00AB6707" w:rsidRPr="00F03B7A" w:rsidRDefault="00AB6707" w:rsidP="007A515D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Pojam, definicija i vrste informacijskih sustava; Entropija sustava / </w:t>
                  </w:r>
                  <w:r w:rsidRPr="00F03B7A">
                    <w:rPr>
                      <w:rFonts w:ascii="Arial" w:hAnsi="Arial" w:cs="Arial"/>
                      <w:sz w:val="20"/>
                      <w:szCs w:val="20"/>
                      <w:lang w:val="sv-SE"/>
                    </w:rPr>
                    <w:t xml:space="preserve"> Informacijski sustav kao podsustav destinacijskog sustava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5890A4BB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4186546C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Uvod u praktični dio predmeta / podjela tema seminara </w:t>
                  </w:r>
                </w:p>
                <w:p w14:paraId="59618CFF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E6B03B5" w14:textId="1BED5839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FE9BC27">
                    <w:rPr>
                      <w:rFonts w:ascii="Arial" w:hAnsi="Arial" w:cs="Arial"/>
                      <w:sz w:val="20"/>
                      <w:szCs w:val="20"/>
                    </w:rPr>
                    <w:t xml:space="preserve">Zadatak 1: </w:t>
                  </w:r>
                </w:p>
                <w:p w14:paraId="3A79EDE7" w14:textId="123A3F68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Analiza upo</w:t>
                  </w:r>
                  <w:r w:rsidR="00DD3C15"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trebljivost web stranica ponude destinacije </w:t>
                  </w:r>
                </w:p>
                <w:p w14:paraId="72A884C4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9747C96" w14:textId="45FA48D7" w:rsidR="00AB6707" w:rsidRPr="00F03B7A" w:rsidRDefault="00AB6707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Dodatni zadatak 1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44DC468E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03B7A" w:rsidRPr="00F03B7A" w14:paraId="47F812B7" w14:textId="77777777" w:rsidTr="0FE9BC27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315EED71" w14:textId="27BA151A" w:rsidR="00AB6707" w:rsidRPr="00F03B7A" w:rsidRDefault="00AB6707" w:rsidP="00AB670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Utjecaj IKT na potražnju za destinacijskim sadržajem (</w:t>
                  </w:r>
                  <w:proofErr w:type="spellStart"/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eDemand</w:t>
                  </w:r>
                  <w:proofErr w:type="spellEnd"/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)/ Utjecaj IKT na ponudu destinacijskih  sadržaja (</w:t>
                  </w:r>
                  <w:proofErr w:type="spellStart"/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eSupply</w:t>
                  </w:r>
                  <w:proofErr w:type="spellEnd"/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) /</w:t>
                  </w:r>
                </w:p>
                <w:p w14:paraId="73C7A639" w14:textId="6704A013" w:rsidR="00AB6707" w:rsidRPr="00F03B7A" w:rsidRDefault="00AB6707" w:rsidP="0043444E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4D40BF82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1CC37EF3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Zadatak 2: </w:t>
                  </w:r>
                </w:p>
                <w:p w14:paraId="12E9F00B" w14:textId="2AEC64B3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Internetski alati za praćenje statistik</w:t>
                  </w:r>
                  <w:r w:rsidR="00DD3C15"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e on line prometa prema destinaciji </w:t>
                  </w:r>
                </w:p>
                <w:p w14:paraId="33AA9F94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C2DF1D4" w14:textId="33B8B27B" w:rsidR="00AB6707" w:rsidRPr="00F03B7A" w:rsidRDefault="00AB6707" w:rsidP="009813B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Dodatni zadatak 2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39A3476E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03B7A" w:rsidRPr="00F03B7A" w14:paraId="62D09B5B" w14:textId="77777777" w:rsidTr="0FE9BC27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12F2C276" w14:textId="17BBC6EA" w:rsidR="00AB6707" w:rsidRPr="00F03B7A" w:rsidRDefault="00AB6707" w:rsidP="00F063C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Primjena IKT u poslovanju </w:t>
                  </w:r>
                  <w:proofErr w:type="spellStart"/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avio</w:t>
                  </w:r>
                  <w:proofErr w:type="spellEnd"/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 tvrtki</w:t>
                  </w:r>
                  <w:r w:rsidR="00536E39">
                    <w:rPr>
                      <w:rFonts w:ascii="Arial" w:hAnsi="Arial" w:cs="Arial"/>
                      <w:sz w:val="20"/>
                      <w:szCs w:val="20"/>
                    </w:rPr>
                    <w:t xml:space="preserve"> u kontekstu destinacijskog menadžmenta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061AE364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5B93DEC7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Zadatak 3: </w:t>
                  </w:r>
                </w:p>
                <w:p w14:paraId="52D66756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Analiza i usporedba Internet distribucijskih sustava. </w:t>
                  </w:r>
                </w:p>
                <w:p w14:paraId="06472F6E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0F8AF3A" w14:textId="73F332A0" w:rsidR="00AB6707" w:rsidRPr="00F03B7A" w:rsidRDefault="00AB6707" w:rsidP="009813B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Dodatni zadatak 3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6F6723AD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03B7A" w:rsidRPr="00F03B7A" w14:paraId="0CB0A6F3" w14:textId="77777777" w:rsidTr="0FE9BC27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77E4E778" w14:textId="71C9FB32" w:rsidR="00AB6707" w:rsidRPr="00F03B7A" w:rsidRDefault="00AB6707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Primjena IKT u poslovanju putničkih agencija i </w:t>
                  </w:r>
                  <w:proofErr w:type="spellStart"/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touroperatora</w:t>
                  </w:r>
                  <w:proofErr w:type="spellEnd"/>
                  <w:r w:rsidR="00536E39">
                    <w:rPr>
                      <w:rFonts w:ascii="Arial" w:hAnsi="Arial" w:cs="Arial"/>
                      <w:sz w:val="20"/>
                      <w:szCs w:val="20"/>
                    </w:rPr>
                    <w:t xml:space="preserve"> u kontekstu destinacijskog menadžmenta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2390D8A3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55671FF5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Zadatak 4: </w:t>
                  </w:r>
                </w:p>
                <w:p w14:paraId="7041CCDF" w14:textId="51DCCCD8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Pregled  i analiza ala</w:t>
                  </w:r>
                  <w:r w:rsidR="00DD3C15" w:rsidRPr="00F03B7A">
                    <w:rPr>
                      <w:rFonts w:ascii="Arial" w:hAnsi="Arial" w:cs="Arial"/>
                      <w:sz w:val="20"/>
                      <w:szCs w:val="20"/>
                    </w:rPr>
                    <w:t>ta za izradu web stranica destinacije</w:t>
                  </w: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 i </w:t>
                  </w:r>
                  <w:r w:rsidR="00DD3C15" w:rsidRPr="00F03B7A">
                    <w:rPr>
                      <w:rFonts w:ascii="Arial" w:hAnsi="Arial" w:cs="Arial"/>
                      <w:sz w:val="20"/>
                      <w:szCs w:val="20"/>
                    </w:rPr>
                    <w:t>smještajnih objekata destinacije</w:t>
                  </w:r>
                </w:p>
                <w:p w14:paraId="275D832B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7D66EE8" w14:textId="497DE1B6" w:rsidR="00AB6707" w:rsidRPr="00F03B7A" w:rsidRDefault="00AB6707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Dodatni zadatak 4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7869C4D2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03B7A" w:rsidRPr="00F03B7A" w14:paraId="10A9B69E" w14:textId="77777777" w:rsidTr="0FE9BC27">
              <w:trPr>
                <w:cantSplit/>
                <w:trHeight w:val="535"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2A7444F3" w14:textId="777C28D2" w:rsidR="00AB6707" w:rsidRPr="00F03B7A" w:rsidRDefault="00AB6707" w:rsidP="0019655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Primjena IKT u poslovanju turističkih zajednica i ureda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4985E276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6F26569D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Zadatak 5: </w:t>
                  </w:r>
                </w:p>
                <w:p w14:paraId="2CD5B5F4" w14:textId="48FE68B0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del w:id="2" w:author="Daniela Garbin Praničević" w:date="2025-02-12T14:00:00Z">
                    <w:r w:rsidRPr="00F03B7A" w:rsidDel="004364E7">
                      <w:rPr>
                        <w:rFonts w:ascii="Arial" w:hAnsi="Arial" w:cs="Arial"/>
                        <w:sz w:val="20"/>
                        <w:szCs w:val="20"/>
                      </w:rPr>
                      <w:delText>Rad u GDS Amadeus</w:delText>
                    </w:r>
                  </w:del>
                  <w:ins w:id="3" w:author="Daniela Garbin Praničević" w:date="2025-02-12T14:00:00Z">
                    <w:r w:rsidR="004364E7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Pregled i analiza GDS </w:t>
                    </w:r>
                  </w:ins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 (1.dio). </w:t>
                  </w:r>
                </w:p>
                <w:p w14:paraId="1DB2214B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4B4CF8C" w14:textId="55B3F0F1" w:rsidR="00AB6707" w:rsidRPr="00F03B7A" w:rsidRDefault="00AB6707" w:rsidP="00EB7F1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Dodatni zadatak 5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578B28D1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03B7A" w:rsidRPr="00F03B7A" w14:paraId="00A91391" w14:textId="77777777" w:rsidTr="0FE9BC27">
              <w:trPr>
                <w:cantSplit/>
                <w:trHeight w:val="711"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59CF72F6" w14:textId="05849BDB" w:rsidR="00AB6707" w:rsidRPr="00F03B7A" w:rsidRDefault="00AB6707" w:rsidP="00F8729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Internet tehnologij</w:t>
                  </w:r>
                  <w:r w:rsidR="00F8729A">
                    <w:rPr>
                      <w:rFonts w:ascii="Arial" w:hAnsi="Arial" w:cs="Arial"/>
                      <w:sz w:val="20"/>
                      <w:szCs w:val="20"/>
                    </w:rPr>
                    <w:t>a</w:t>
                  </w: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 u </w:t>
                  </w:r>
                  <w:r w:rsidR="00F8729A">
                    <w:rPr>
                      <w:rFonts w:ascii="Arial" w:hAnsi="Arial" w:cs="Arial"/>
                      <w:sz w:val="20"/>
                      <w:szCs w:val="20"/>
                    </w:rPr>
                    <w:t xml:space="preserve">funkciji promocije destinacije 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067A1D9D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7676916C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Zadatak 6: </w:t>
                  </w:r>
                </w:p>
                <w:p w14:paraId="3DB5E0EF" w14:textId="58621214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del w:id="4" w:author="Daniela Garbin Praničević" w:date="2025-02-12T14:00:00Z">
                    <w:r w:rsidRPr="00F03B7A" w:rsidDel="004364E7">
                      <w:rPr>
                        <w:rFonts w:ascii="Arial" w:hAnsi="Arial" w:cs="Arial"/>
                        <w:sz w:val="20"/>
                        <w:szCs w:val="20"/>
                      </w:rPr>
                      <w:delText>Rad u GDS Amadeus</w:delText>
                    </w:r>
                  </w:del>
                  <w:ins w:id="5" w:author="Daniela Garbin Praničević" w:date="2025-02-12T14:00:00Z">
                    <w:r w:rsidR="004364E7">
                      <w:rPr>
                        <w:rFonts w:ascii="Arial" w:hAnsi="Arial" w:cs="Arial"/>
                        <w:sz w:val="20"/>
                        <w:szCs w:val="20"/>
                      </w:rPr>
                      <w:t>Pregled i analiza online distribucijskih sustava</w:t>
                    </w:r>
                  </w:ins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 (2.dio).</w:t>
                  </w:r>
                </w:p>
                <w:p w14:paraId="0582FEAE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CE13FE8" w14:textId="0D710220" w:rsidR="00AB6707" w:rsidRPr="00F03B7A" w:rsidRDefault="00AB6707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Dodani  zadatak 6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085D5C42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03B7A" w:rsidRPr="00F03B7A" w14:paraId="361D0E81" w14:textId="77777777" w:rsidTr="0FE9BC27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71604F01" w14:textId="1232EDCB" w:rsidR="00AB6707" w:rsidRPr="00F03B7A" w:rsidRDefault="00AB6707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i/>
                      <w:sz w:val="20"/>
                      <w:szCs w:val="20"/>
                    </w:rPr>
                    <w:t>Gost predavač iz prakse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16C3D573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047D207B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Zadatak 7: </w:t>
                  </w:r>
                </w:p>
                <w:p w14:paraId="4F53CE72" w14:textId="4B5BE1AC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Rad  u hotelskoj aplikaciji </w:t>
                  </w:r>
                </w:p>
                <w:p w14:paraId="5D23DB5B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4BC3F03" w14:textId="43A31A22" w:rsidR="00AB6707" w:rsidRPr="00F03B7A" w:rsidRDefault="00AB6707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Dodatni zadatak 7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64CA0B36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03B7A" w:rsidRPr="00F03B7A" w14:paraId="2E1A6051" w14:textId="77777777" w:rsidTr="0FE9BC27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1CAA97E5" w14:textId="380755C8" w:rsidR="00AB6707" w:rsidRPr="00F03B7A" w:rsidRDefault="00AB6707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Kolokvij 1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5791F732" w14:textId="46D94DE0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4391E02B" w14:textId="632E6FA7" w:rsidR="00AB6707" w:rsidRPr="00F03B7A" w:rsidRDefault="00AB6707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4E51AB03" w14:textId="104EAF0E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03B7A" w:rsidRPr="00F03B7A" w14:paraId="0DC6A47A" w14:textId="77777777" w:rsidTr="0FE9BC27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7231E3AF" w14:textId="5C4E098F" w:rsidR="00AB6707" w:rsidRPr="00F03B7A" w:rsidRDefault="00AB6707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IKT kao podrška upravljanju smještajnim kapacitetima destinacije   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7EF8B7D1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5567D819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Zadatak 8: </w:t>
                  </w:r>
                </w:p>
                <w:p w14:paraId="41C05125" w14:textId="77777777" w:rsidR="00E42348" w:rsidRPr="00F03B7A" w:rsidRDefault="00E42348" w:rsidP="00E42348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D4D83A7" w14:textId="77777777" w:rsidR="00E42348" w:rsidRPr="00F03B7A" w:rsidRDefault="00E42348" w:rsidP="00E42348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Analiza i usporedba informacijskih sustava za restoransko poslovanje. </w:t>
                  </w:r>
                </w:p>
                <w:p w14:paraId="471B872A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D7E80F1" w14:textId="061D40BC" w:rsidR="00AB6707" w:rsidRPr="00F03B7A" w:rsidRDefault="00AB6707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Dodatni zadatak 8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59257A03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03B7A" w:rsidRPr="00F03B7A" w14:paraId="4BA5F525" w14:textId="77777777" w:rsidTr="0FE9BC27">
              <w:trPr>
                <w:cantSplit/>
                <w:trHeight w:val="461"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18A09891" w14:textId="1E1BF78B" w:rsidR="00AB6707" w:rsidRPr="00F03B7A" w:rsidRDefault="00AB6707" w:rsidP="00E423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Z</w:t>
                  </w:r>
                  <w:r w:rsidRPr="00F03B7A">
                    <w:rPr>
                      <w:rFonts w:ascii="Arial" w:hAnsi="Arial" w:cs="Arial"/>
                      <w:sz w:val="20"/>
                      <w:szCs w:val="20"/>
                      <w:lang w:val="sv-SE"/>
                    </w:rPr>
                    <w:t>načaj rezervacijskih sustava za upravljanje destinacijom</w:t>
                  </w:r>
                  <w:r w:rsidR="00E42348"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  / Uloga mobilnih aplikacija u upravljanju destinacijom 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6409A7A6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2FF8993B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Zadatak 9: </w:t>
                  </w:r>
                </w:p>
                <w:p w14:paraId="5A619690" w14:textId="77777777" w:rsidR="004E1116" w:rsidRPr="00F03B7A" w:rsidRDefault="004E1116" w:rsidP="004E111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56121FB" w14:textId="1EED5768" w:rsidR="004E1116" w:rsidRPr="00F03B7A" w:rsidRDefault="004E1116" w:rsidP="004E111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Rad u hotelskoj aplikaciji </w:t>
                  </w:r>
                </w:p>
                <w:p w14:paraId="039D6607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2FF78EB" w14:textId="485FDD74" w:rsidR="00AB6707" w:rsidRPr="00F03B7A" w:rsidRDefault="00AB6707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Dodatni zadatak 9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0DCEA53E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03B7A" w:rsidRPr="00F03B7A" w14:paraId="6B1BFF1F" w14:textId="77777777" w:rsidTr="0FE9BC27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38BA5A11" w14:textId="123EF50B" w:rsidR="00AB6707" w:rsidRPr="00F03B7A" w:rsidRDefault="00E42348" w:rsidP="00536E3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Internet servisi i alati u službi u novih razvojnih politika destinacija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601E1EE8" w14:textId="4CB58525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6F8B3546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Zadatak 10: </w:t>
                  </w:r>
                </w:p>
                <w:p w14:paraId="779404EB" w14:textId="77777777" w:rsidR="004E1116" w:rsidRPr="00F03B7A" w:rsidRDefault="004E1116" w:rsidP="004E111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ABBF432" w14:textId="77777777" w:rsidR="004E1116" w:rsidRPr="00F03B7A" w:rsidRDefault="004E1116" w:rsidP="004E111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Analiza i usporedba on line alata za praćenje i mjerenje Internet prometa, te analize odabranih on line sadržaja značajnih za destinacije</w:t>
                  </w:r>
                </w:p>
                <w:p w14:paraId="52FCD1CB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8DFCBC7" w14:textId="4809325C" w:rsidR="00AB6707" w:rsidRPr="00F03B7A" w:rsidRDefault="00AB6707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Dodatni zadatak 10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3C9995FE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03B7A" w:rsidRPr="00F03B7A" w14:paraId="103D1A79" w14:textId="77777777" w:rsidTr="0FE9BC27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355793ED" w14:textId="77777777" w:rsidR="00E42348" w:rsidRPr="00F03B7A" w:rsidRDefault="00E42348" w:rsidP="00E42348">
                  <w:pPr>
                    <w:pStyle w:val="NormalWeb"/>
                    <w:spacing w:line="300" w:lineRule="atLeast"/>
                    <w:rPr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</w:pPr>
                </w:p>
                <w:p w14:paraId="64D83099" w14:textId="70E76E4E" w:rsidR="00536E39" w:rsidRDefault="00536E39" w:rsidP="00E42348">
                  <w:pPr>
                    <w:pStyle w:val="NormalWeb"/>
                    <w:spacing w:line="300" w:lineRule="atLeast"/>
                    <w:rPr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</w:pPr>
                </w:p>
                <w:p w14:paraId="06E48C27" w14:textId="2937CFE1" w:rsidR="00E42348" w:rsidRPr="00F03B7A" w:rsidRDefault="000E6617" w:rsidP="00E42348">
                  <w:pPr>
                    <w:pStyle w:val="NormalWeb"/>
                    <w:spacing w:line="300" w:lineRule="atLeast"/>
                    <w:rPr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  <w:t>Smart</w:t>
                  </w:r>
                  <w:proofErr w:type="spellEnd"/>
                  <w:r>
                    <w:rPr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  <w:t xml:space="preserve"> destinacija</w:t>
                  </w:r>
                  <w:r w:rsidR="00536E39">
                    <w:rPr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  <w:t xml:space="preserve">, pojmovno određenje i tehnološke karakteristike </w:t>
                  </w:r>
                  <w:proofErr w:type="spellStart"/>
                  <w:r w:rsidR="00536E39">
                    <w:rPr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  <w:t>smart</w:t>
                  </w:r>
                  <w:proofErr w:type="spellEnd"/>
                  <w:r w:rsidR="00536E39">
                    <w:rPr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  <w:t xml:space="preserve"> destinacije</w:t>
                  </w:r>
                </w:p>
                <w:p w14:paraId="29C26622" w14:textId="77777777" w:rsidR="00AB6707" w:rsidRPr="00F03B7A" w:rsidRDefault="00AB6707" w:rsidP="00EE0A4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C173DE7" w14:textId="634A0583" w:rsidR="00E42348" w:rsidRPr="00F03B7A" w:rsidRDefault="00E42348" w:rsidP="00EE0A4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12AE814A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107CC4FA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Zadatak 11: </w:t>
                  </w:r>
                </w:p>
                <w:p w14:paraId="1D9D77ED" w14:textId="0802BA41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895BCD8" w14:textId="717B28FF" w:rsidR="000E6617" w:rsidRPr="00F03B7A" w:rsidRDefault="004364E7" w:rsidP="000E661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ins w:id="6" w:author="Daniela Garbin Praničević" w:date="2025-02-12T14:01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Smart</w:t>
                    </w:r>
                    <w:proofErr w:type="spellEnd"/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tehnologije - </w:t>
                    </w:r>
                  </w:ins>
                  <w:r w:rsidR="000E6617">
                    <w:rPr>
                      <w:rFonts w:ascii="Arial" w:hAnsi="Arial" w:cs="Arial"/>
                      <w:sz w:val="20"/>
                      <w:szCs w:val="20"/>
                    </w:rPr>
                    <w:t>Analiza studija slučajeva</w:t>
                  </w:r>
                  <w:r w:rsidR="00536E39">
                    <w:rPr>
                      <w:rFonts w:ascii="Arial" w:hAnsi="Arial" w:cs="Arial"/>
                      <w:sz w:val="20"/>
                      <w:szCs w:val="20"/>
                    </w:rPr>
                    <w:t>/kritički osvrt</w:t>
                  </w:r>
                  <w:ins w:id="7" w:author="Daniela Garbin Praničević" w:date="2025-02-13T14:34:00Z">
                    <w:r w:rsidR="00483B2F">
                      <w:rPr>
                        <w:rFonts w:ascii="Arial" w:hAnsi="Arial" w:cs="Arial"/>
                        <w:sz w:val="20"/>
                        <w:szCs w:val="20"/>
                      </w:rPr>
                      <w:t>i</w:t>
                    </w:r>
                  </w:ins>
                </w:p>
                <w:p w14:paraId="468C5FB9" w14:textId="797FA93C" w:rsidR="004E1116" w:rsidRPr="00F03B7A" w:rsidRDefault="004E1116" w:rsidP="004E1116">
                  <w:pPr>
                    <w:pStyle w:val="NormalWeb"/>
                    <w:spacing w:line="300" w:lineRule="atLeast"/>
                    <w:rPr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</w:pPr>
                </w:p>
                <w:p w14:paraId="3D0E6F0D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CF2441A" w14:textId="6DC72926" w:rsidR="00AB6707" w:rsidRPr="00F03B7A" w:rsidRDefault="00AB6707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Dodatni zadatak 11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252B7BE7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03B7A" w:rsidRPr="00F03B7A" w14:paraId="19229D97" w14:textId="77777777" w:rsidTr="0FE9BC27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7E6948E0" w14:textId="77777777" w:rsidR="00E42348" w:rsidRPr="00F03B7A" w:rsidRDefault="00E42348" w:rsidP="00E4234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5D3F421" w14:textId="318C493A" w:rsidR="000E6617" w:rsidRDefault="000E6617" w:rsidP="00E4234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81DC7D1" w14:textId="0AF6CAB6" w:rsidR="00E42348" w:rsidRPr="00F03B7A" w:rsidRDefault="00C967BF" w:rsidP="00E4234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Tehnološka rješenja</w:t>
                  </w:r>
                  <w:r w:rsidR="000E6617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536E39">
                    <w:rPr>
                      <w:rFonts w:ascii="Arial" w:hAnsi="Arial" w:cs="Arial"/>
                      <w:sz w:val="20"/>
                      <w:szCs w:val="20"/>
                    </w:rPr>
                    <w:t xml:space="preserve"> u službi </w:t>
                  </w:r>
                  <w:r w:rsidR="000E6617">
                    <w:rPr>
                      <w:rFonts w:ascii="Arial" w:hAnsi="Arial" w:cs="Arial"/>
                      <w:sz w:val="20"/>
                      <w:szCs w:val="20"/>
                    </w:rPr>
                    <w:t xml:space="preserve"> održivosti destinacije </w:t>
                  </w:r>
                </w:p>
                <w:p w14:paraId="132D475C" w14:textId="7FDE89FE" w:rsidR="00AB6707" w:rsidRPr="00F03B7A" w:rsidRDefault="00AB6707" w:rsidP="00EB7F13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4B175F20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091E96F2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Zadatak 12: </w:t>
                  </w:r>
                </w:p>
                <w:p w14:paraId="42903F23" w14:textId="77777777" w:rsidR="004E1116" w:rsidRPr="00F03B7A" w:rsidRDefault="004E1116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70BF989" w14:textId="08FB8755" w:rsidR="000E6617" w:rsidRPr="00F03B7A" w:rsidRDefault="004364E7" w:rsidP="000E661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ins w:id="8" w:author="Daniela Garbin Praničević" w:date="2025-02-12T14:01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Smart</w:t>
                    </w:r>
                    <w:proofErr w:type="spellEnd"/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tehnologije - </w:t>
                    </w:r>
                  </w:ins>
                  <w:r w:rsidR="000E6617">
                    <w:rPr>
                      <w:rFonts w:ascii="Arial" w:hAnsi="Arial" w:cs="Arial"/>
                      <w:sz w:val="20"/>
                      <w:szCs w:val="20"/>
                    </w:rPr>
                    <w:t>Analiza studija slučajeva</w:t>
                  </w:r>
                  <w:r w:rsidR="00536E39">
                    <w:rPr>
                      <w:rFonts w:ascii="Arial" w:hAnsi="Arial" w:cs="Arial"/>
                      <w:sz w:val="20"/>
                      <w:szCs w:val="20"/>
                    </w:rPr>
                    <w:t>/kritički osvrt</w:t>
                  </w:r>
                  <w:ins w:id="9" w:author="Daniela Garbin Praničević" w:date="2025-02-13T14:33:00Z">
                    <w:r w:rsidR="00483B2F">
                      <w:rPr>
                        <w:rFonts w:ascii="Arial" w:hAnsi="Arial" w:cs="Arial"/>
                        <w:sz w:val="20"/>
                        <w:szCs w:val="20"/>
                      </w:rPr>
                      <w:t>i</w:t>
                    </w:r>
                  </w:ins>
                </w:p>
                <w:p w14:paraId="52C857DC" w14:textId="5E1D10F3" w:rsidR="00AB6707" w:rsidRPr="00F03B7A" w:rsidRDefault="00AB6707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Dodatni zadatak 12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6ADF71EE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03B7A" w:rsidRPr="00F03B7A" w14:paraId="24B9019E" w14:textId="77777777" w:rsidTr="0FE9BC27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216F84EA" w14:textId="77777777" w:rsidR="00E42348" w:rsidRPr="00F03B7A" w:rsidRDefault="00E42348" w:rsidP="00E4234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F378290" w14:textId="1C798F66" w:rsidR="000E6617" w:rsidRPr="00E5529A" w:rsidRDefault="000E6617" w:rsidP="000E661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Proširena i virtualna tehnologija kao podrška upravljanju destinacijom</w:t>
                  </w:r>
                </w:p>
                <w:p w14:paraId="60047382" w14:textId="1DA36BE9" w:rsidR="00AB6707" w:rsidRPr="00F03B7A" w:rsidRDefault="00AB6707" w:rsidP="00C04DC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25D03146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4D0FBF6E" w14:textId="77777777" w:rsidR="00AB6707" w:rsidRPr="00F03B7A" w:rsidRDefault="00AB6707" w:rsidP="00AB670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Zadatak 13: </w:t>
                  </w:r>
                </w:p>
                <w:p w14:paraId="4535F8A2" w14:textId="77777777" w:rsidR="004E1116" w:rsidRPr="00F03B7A" w:rsidRDefault="004E1116" w:rsidP="00AB670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4E6B693" w14:textId="68475DC0" w:rsidR="000E6617" w:rsidRDefault="000E6617" w:rsidP="00E4234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2A87A4C" w14:textId="4B474A55" w:rsidR="00E42348" w:rsidRPr="00F03B7A" w:rsidRDefault="004364E7" w:rsidP="00E4234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ins w:id="10" w:author="Daniela Garbin Praničević" w:date="2025-02-12T14:01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Smart</w:t>
                    </w:r>
                    <w:proofErr w:type="spellEnd"/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tehnologije - </w:t>
                    </w:r>
                  </w:ins>
                  <w:r w:rsidR="000E6617">
                    <w:rPr>
                      <w:rFonts w:ascii="Arial" w:hAnsi="Arial" w:cs="Arial"/>
                      <w:sz w:val="20"/>
                      <w:szCs w:val="20"/>
                    </w:rPr>
                    <w:t>Analiza studija slučajeva</w:t>
                  </w:r>
                  <w:r w:rsidR="00536E39">
                    <w:rPr>
                      <w:rFonts w:ascii="Arial" w:hAnsi="Arial" w:cs="Arial"/>
                      <w:sz w:val="20"/>
                      <w:szCs w:val="20"/>
                    </w:rPr>
                    <w:t>/kritički osvrt</w:t>
                  </w:r>
                  <w:ins w:id="11" w:author="Daniela Garbin Praničević" w:date="2025-02-13T14:33:00Z">
                    <w:r w:rsidR="00483B2F">
                      <w:rPr>
                        <w:rFonts w:ascii="Arial" w:hAnsi="Arial" w:cs="Arial"/>
                        <w:sz w:val="20"/>
                        <w:szCs w:val="20"/>
                      </w:rPr>
                      <w:t>i</w:t>
                    </w:r>
                  </w:ins>
                </w:p>
                <w:p w14:paraId="30F42501" w14:textId="5A24B160" w:rsidR="00AB6707" w:rsidRPr="00F03B7A" w:rsidRDefault="00AB6707" w:rsidP="00AB670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Dodatni zadatak 13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213C6345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03B7A" w:rsidRPr="00F03B7A" w14:paraId="4826DFBB" w14:textId="77777777" w:rsidTr="0FE9BC27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687FE309" w14:textId="6082379E" w:rsidR="00AB6707" w:rsidRPr="00F03B7A" w:rsidRDefault="00AB6707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Kolokvij 2</w:t>
                  </w:r>
                </w:p>
              </w:tc>
              <w:tc>
                <w:tcPr>
                  <w:tcW w:w="519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0D35CBE8" w14:textId="7E9C8BC0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308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59A4B998" w14:textId="26D8A6C2" w:rsidR="00AB6707" w:rsidRPr="00F03B7A" w:rsidRDefault="00AB6707" w:rsidP="004473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18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1F70DEFA" w14:textId="56AA3F68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1661EAA5" w14:textId="77777777" w:rsidR="00AF76A4" w:rsidRPr="00F03B7A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3B7A" w:rsidRPr="00F03B7A" w14:paraId="5F5A5F0C" w14:textId="77777777" w:rsidTr="0FE9BC27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B736DA" w14:textId="77777777" w:rsidR="00AF76A4" w:rsidRPr="00F03B7A" w:rsidRDefault="00AF76A4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4AC03EC2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14:paraId="4C34722A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130C9F5C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vježbe  </w:t>
            </w:r>
          </w:p>
          <w:p w14:paraId="664A47B0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F03B7A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4AAD1EC7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6E828B16" w14:textId="77777777" w:rsidR="00AF76A4" w:rsidRPr="00F03B7A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F03B7A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211EC02F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33BF81D9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54E53334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77EA35C4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6F1DA546" w14:textId="5512D15E" w:rsidR="00AF76A4" w:rsidRPr="00F03B7A" w:rsidRDefault="00AF76A4" w:rsidP="00E22D3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F03B7A">
              <w:rPr>
                <w:rFonts w:ascii="Arial" w:hAnsi="Arial" w:cs="Arial"/>
                <w:sz w:val="20"/>
                <w:szCs w:val="20"/>
              </w:rPr>
              <w:t xml:space="preserve">  (ostalo upisati)</w:t>
            </w:r>
            <w:r w:rsidRPr="00F03B7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03B7A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F03B7A" w:rsidRPr="00F03B7A" w14:paraId="51892268" w14:textId="77777777" w:rsidTr="0FE9BC27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8FD2980" w14:textId="77777777" w:rsidR="00AF76A4" w:rsidRPr="00F03B7A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32DDAAF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12B347A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F03B7A" w:rsidRPr="00F03B7A" w14:paraId="55D77ED8" w14:textId="77777777" w:rsidTr="0FE9BC2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F9D3D0" w14:textId="77777777" w:rsidR="00AF76A4" w:rsidRPr="00F03B7A" w:rsidRDefault="00AF76A4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3F98D8" w14:textId="79F6F27D" w:rsidR="00AF76A4" w:rsidRPr="00F03B7A" w:rsidRDefault="004B26F0" w:rsidP="000059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 xml:space="preserve">Student je obvezan pratiti nastavu, te izvršavati zadane zadatke. </w:t>
            </w:r>
            <w:r w:rsidR="00A470F2" w:rsidRPr="00F03B7A">
              <w:rPr>
                <w:rFonts w:ascii="Arial" w:hAnsi="Arial" w:cs="Arial"/>
                <w:sz w:val="20"/>
                <w:szCs w:val="20"/>
              </w:rPr>
              <w:t>Uvjet za izlazak na kolokvij</w:t>
            </w:r>
            <w:r w:rsidR="009763AA" w:rsidRPr="00F03B7A">
              <w:rPr>
                <w:rFonts w:ascii="Arial" w:hAnsi="Arial" w:cs="Arial"/>
                <w:sz w:val="20"/>
                <w:szCs w:val="20"/>
              </w:rPr>
              <w:t xml:space="preserve"> su odrađeni zadaci s vježbi</w:t>
            </w:r>
            <w:r w:rsidR="008878F8" w:rsidRPr="00F03B7A">
              <w:rPr>
                <w:rFonts w:ascii="Arial" w:hAnsi="Arial" w:cs="Arial"/>
                <w:sz w:val="20"/>
                <w:szCs w:val="20"/>
              </w:rPr>
              <w:t>. Uvjet za potpis je prisutnost na  70% predavanja i 70% vježbi ( za redovne studente). Za izvanredne vrijedi 50% uvjeta propisanih za redovite studente</w:t>
            </w:r>
            <w:r w:rsidRPr="00F03B7A">
              <w:rPr>
                <w:rFonts w:ascii="Arial" w:hAnsi="Arial" w:cs="Arial"/>
                <w:sz w:val="20"/>
                <w:szCs w:val="20"/>
              </w:rPr>
              <w:t>. Uvjet za pristupanje ispitu je potpis i prezentirani seminar.</w:t>
            </w:r>
          </w:p>
        </w:tc>
      </w:tr>
      <w:tr w:rsidR="00F03B7A" w:rsidRPr="00F03B7A" w14:paraId="479AAB2F" w14:textId="77777777" w:rsidTr="0FE9BC27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29FF48" w14:textId="77777777" w:rsidR="00AF76A4" w:rsidRPr="00F03B7A" w:rsidRDefault="00AF76A4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F03B7A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334CB1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11EC7C" w14:textId="285B4C96" w:rsidR="00AF76A4" w:rsidRPr="00F03B7A" w:rsidRDefault="006B223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</w:t>
            </w:r>
            <w:ins w:id="12" w:author="Daniela Garbin Praničević" w:date="2025-02-12T14:01:00Z">
              <w:r w:rsidR="004364E7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t>0</w:t>
              </w:r>
            </w:ins>
            <w:del w:id="13" w:author="Daniela Garbin Praničević" w:date="2025-02-12T14:01:00Z">
              <w:r w:rsidRPr="00F03B7A" w:rsidDel="004364E7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delText>7</w:delText>
              </w:r>
            </w:del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A9FDC8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79A5FE" w14:textId="6F217F4C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E1CDEE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5E6F9" w14:textId="731D70DB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F03B7A" w:rsidRPr="00F03B7A" w14:paraId="20C3B59A" w14:textId="77777777" w:rsidTr="0FE9BC27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3A603EB" w14:textId="77777777" w:rsidR="00AF76A4" w:rsidRPr="00F03B7A" w:rsidRDefault="00AF76A4" w:rsidP="00AF76A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2F0F9AE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1A7619A" w14:textId="77777777" w:rsidR="00AF76A4" w:rsidRPr="00F03B7A" w:rsidRDefault="007F64C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D581F2C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8B0A6BC" w14:textId="77777777" w:rsidR="00AF76A4" w:rsidRPr="00F03B7A" w:rsidRDefault="007F64C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BF96CA4" w14:textId="77777777" w:rsidR="00AF76A4" w:rsidRPr="00F03B7A" w:rsidRDefault="007F64C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AF76A4"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C98A18" w14:textId="77777777" w:rsidR="00AF76A4" w:rsidRPr="00F03B7A" w:rsidRDefault="007F64C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F03B7A" w:rsidRPr="00F03B7A" w14:paraId="7D22B746" w14:textId="77777777" w:rsidTr="0FE9BC27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F1AAA97" w14:textId="77777777" w:rsidR="00AF76A4" w:rsidRPr="00F03B7A" w:rsidRDefault="00AF76A4" w:rsidP="00AF76A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D0F2DF0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A6203D1" w14:textId="4AD2C730" w:rsidR="00AF76A4" w:rsidRPr="00F03B7A" w:rsidRDefault="006B223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D39222C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3E0C321" w14:textId="4EB30647" w:rsidR="00AF76A4" w:rsidRPr="00F03B7A" w:rsidRDefault="006B223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0AABE53" w14:textId="77777777" w:rsidR="00AF76A4" w:rsidRPr="00F03B7A" w:rsidRDefault="007F64C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AF76A4"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546139" w14:textId="77777777" w:rsidR="00AF76A4" w:rsidRPr="00F03B7A" w:rsidRDefault="007F64C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F03B7A" w:rsidRPr="00F03B7A" w14:paraId="1008E5EC" w14:textId="77777777" w:rsidTr="0FE9BC27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7DDE407" w14:textId="77777777" w:rsidR="00AF76A4" w:rsidRPr="00F03B7A" w:rsidRDefault="00AF76A4" w:rsidP="00AF76A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681B416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8E69E23" w14:textId="0037C6D4" w:rsidR="00AF76A4" w:rsidRPr="00F03B7A" w:rsidRDefault="006B223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1,8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24D7F01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20E1E7C" w14:textId="7E2ADEED" w:rsidR="00AF76A4" w:rsidRPr="00F03B7A" w:rsidRDefault="004364E7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ins w:id="14" w:author="Daniela Garbin Praničević" w:date="2025-02-12T14:01:00Z">
              <w:r>
                <w:rPr>
                  <w:rFonts w:ascii="Arial" w:hAnsi="Arial" w:cs="Arial"/>
                  <w:sz w:val="20"/>
                  <w:szCs w:val="20"/>
                </w:rPr>
                <w:t>0,7</w:t>
              </w:r>
            </w:ins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2B43BB5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638599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03B7A" w:rsidRPr="00F03B7A" w14:paraId="1D553C9D" w14:textId="77777777" w:rsidTr="0FE9BC27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0695012" w14:textId="77777777" w:rsidR="00AF76A4" w:rsidRPr="00F03B7A" w:rsidRDefault="00AF76A4" w:rsidP="00AF76A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31AB5E" w14:textId="77777777" w:rsidR="00AF76A4" w:rsidRPr="00F03B7A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87ED0C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9DAC2A" w14:textId="77777777" w:rsidR="00AF76A4" w:rsidRPr="00F03B7A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E2BA0C" w14:textId="7B7B998F" w:rsidR="00AF76A4" w:rsidRPr="00F03B7A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0842B0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F33C18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03B7A" w:rsidRPr="00F03B7A" w14:paraId="428A88ED" w14:textId="77777777" w:rsidTr="0FE9BC2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0308FB" w14:textId="77777777" w:rsidR="00AF76A4" w:rsidRPr="00F03B7A" w:rsidRDefault="00AF76A4" w:rsidP="00C616C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7C7CFF" w14:textId="2DAB94C7" w:rsidR="00643B83" w:rsidRPr="00F03B7A" w:rsidRDefault="00643B83" w:rsidP="00643B83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 xml:space="preserve">Kao metoda kontinuiranog praćenja napretka studenata odabran je model akumuliranja bodova. </w:t>
            </w:r>
            <w:r w:rsidR="004F4D69" w:rsidRPr="00F03B7A">
              <w:rPr>
                <w:rFonts w:ascii="Arial" w:hAnsi="Arial" w:cs="Arial"/>
                <w:sz w:val="20"/>
                <w:szCs w:val="20"/>
              </w:rPr>
              <w:t xml:space="preserve">Tijekom semestra je </w:t>
            </w:r>
            <w:r w:rsidRPr="00F03B7A">
              <w:rPr>
                <w:rFonts w:ascii="Arial" w:hAnsi="Arial" w:cs="Arial"/>
                <w:sz w:val="20"/>
                <w:szCs w:val="20"/>
              </w:rPr>
              <w:t>moguće je prikupiti ukupno 100 bodova putem  sljedećih aktivnosti: 2 kolokvija</w:t>
            </w:r>
            <w:r w:rsidR="0050459B" w:rsidRPr="00F03B7A">
              <w:rPr>
                <w:rFonts w:ascii="Arial" w:hAnsi="Arial" w:cs="Arial"/>
                <w:sz w:val="20"/>
                <w:szCs w:val="20"/>
              </w:rPr>
              <w:t xml:space="preserve"> (2x42</w:t>
            </w:r>
            <w:r w:rsidRPr="00F03B7A">
              <w:rPr>
                <w:rFonts w:ascii="Arial" w:hAnsi="Arial" w:cs="Arial"/>
                <w:sz w:val="20"/>
                <w:szCs w:val="20"/>
              </w:rPr>
              <w:t>),</w:t>
            </w:r>
            <w:r w:rsidR="0050459B" w:rsidRPr="00F03B7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75A35" w:rsidRPr="00F03B7A">
              <w:rPr>
                <w:rFonts w:ascii="Arial" w:hAnsi="Arial" w:cs="Arial"/>
                <w:sz w:val="20"/>
                <w:szCs w:val="20"/>
              </w:rPr>
              <w:t>14 dodatnih zadataka (13</w:t>
            </w:r>
            <w:r w:rsidRPr="00F03B7A">
              <w:rPr>
                <w:rFonts w:ascii="Arial" w:hAnsi="Arial" w:cs="Arial"/>
                <w:sz w:val="20"/>
                <w:szCs w:val="20"/>
              </w:rPr>
              <w:t>x1) i seminar/studija slučaja (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 w:rsidR="00775A35" w:rsidRPr="00F03B7A">
              <w:rPr>
                <w:rFonts w:ascii="Arial" w:hAnsi="Arial" w:cs="Arial"/>
                <w:sz w:val="20"/>
                <w:szCs w:val="20"/>
              </w:rPr>
              <w:t xml:space="preserve"> 4</w:t>
            </w:r>
            <w:r w:rsidR="002D5237" w:rsidRPr="00F03B7A">
              <w:rPr>
                <w:rFonts w:ascii="Arial" w:hAnsi="Arial" w:cs="Arial"/>
                <w:sz w:val="20"/>
                <w:szCs w:val="20"/>
              </w:rPr>
              <w:t xml:space="preserve"> boda</w:t>
            </w:r>
            <w:r w:rsidRPr="00F03B7A">
              <w:rPr>
                <w:rFonts w:ascii="Arial" w:hAnsi="Arial" w:cs="Arial"/>
                <w:sz w:val="20"/>
                <w:szCs w:val="20"/>
              </w:rPr>
              <w:t xml:space="preserve">). Kolokvij se smatra položen ako je student ostvario minimalno 60% od maksimalnog broja  bodova. </w:t>
            </w:r>
            <w:r w:rsidR="00B94A21" w:rsidRPr="00F03B7A">
              <w:rPr>
                <w:rFonts w:ascii="Arial" w:hAnsi="Arial" w:cs="Arial"/>
                <w:sz w:val="20"/>
                <w:szCs w:val="20"/>
              </w:rPr>
              <w:t xml:space="preserve">Isti postotak vrijedi i kod polaganja ispita. </w:t>
            </w:r>
            <w:r w:rsidRPr="00F03B7A">
              <w:rPr>
                <w:rFonts w:ascii="Arial" w:hAnsi="Arial" w:cs="Arial"/>
                <w:sz w:val="20"/>
                <w:szCs w:val="20"/>
              </w:rPr>
              <w:t xml:space="preserve">Studentima sa ostvarenim pravom direktnog upisa ocjena se formira </w:t>
            </w:r>
            <w:r w:rsidR="002D5237" w:rsidRPr="00F03B7A">
              <w:rPr>
                <w:rFonts w:ascii="Arial" w:hAnsi="Arial" w:cs="Arial"/>
                <w:sz w:val="20"/>
                <w:szCs w:val="20"/>
              </w:rPr>
              <w:t>sukladno</w:t>
            </w:r>
            <w:r w:rsidRPr="00F03B7A">
              <w:rPr>
                <w:rFonts w:ascii="Arial" w:hAnsi="Arial" w:cs="Arial"/>
                <w:sz w:val="20"/>
                <w:szCs w:val="20"/>
              </w:rPr>
              <w:t xml:space="preserve"> ljestvici ocjenjivanja:  </w:t>
            </w:r>
          </w:p>
          <w:p w14:paraId="6FD4071E" w14:textId="77777777" w:rsidR="00643B83" w:rsidRPr="00F03B7A" w:rsidRDefault="00643B83" w:rsidP="00643B83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 xml:space="preserve">60-69 </w:t>
            </w:r>
            <w:r w:rsidRPr="00F03B7A">
              <w:rPr>
                <w:rFonts w:ascii="Arial" w:hAnsi="Arial" w:cs="Arial"/>
                <w:sz w:val="20"/>
                <w:szCs w:val="20"/>
              </w:rPr>
              <w:tab/>
              <w:t xml:space="preserve">dovoljan (2) </w:t>
            </w:r>
          </w:p>
          <w:p w14:paraId="34220ADA" w14:textId="77777777" w:rsidR="00643B83" w:rsidRPr="00F03B7A" w:rsidRDefault="00643B83" w:rsidP="00643B83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 xml:space="preserve">70-79 </w:t>
            </w:r>
            <w:r w:rsidRPr="00F03B7A">
              <w:rPr>
                <w:rFonts w:ascii="Arial" w:hAnsi="Arial" w:cs="Arial"/>
                <w:sz w:val="20"/>
                <w:szCs w:val="20"/>
              </w:rPr>
              <w:tab/>
              <w:t xml:space="preserve">dobar (3) </w:t>
            </w:r>
          </w:p>
          <w:p w14:paraId="190717E7" w14:textId="77777777" w:rsidR="00643B83" w:rsidRPr="00F03B7A" w:rsidRDefault="00643B83" w:rsidP="00643B83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 xml:space="preserve">80-89 </w:t>
            </w:r>
            <w:r w:rsidRPr="00F03B7A">
              <w:rPr>
                <w:rFonts w:ascii="Arial" w:hAnsi="Arial" w:cs="Arial"/>
                <w:sz w:val="20"/>
                <w:szCs w:val="20"/>
              </w:rPr>
              <w:tab/>
              <w:t xml:space="preserve">vrlo dobar (4) </w:t>
            </w:r>
          </w:p>
          <w:p w14:paraId="402CB011" w14:textId="77777777" w:rsidR="00643B83" w:rsidRPr="00F03B7A" w:rsidRDefault="00643B83" w:rsidP="00643B83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 xml:space="preserve">90-100 </w:t>
            </w:r>
            <w:r w:rsidRPr="00F03B7A">
              <w:rPr>
                <w:rFonts w:ascii="Arial" w:hAnsi="Arial" w:cs="Arial"/>
                <w:sz w:val="20"/>
                <w:szCs w:val="20"/>
              </w:rPr>
              <w:tab/>
              <w:t xml:space="preserve">izvrstan (5) </w:t>
            </w:r>
          </w:p>
          <w:p w14:paraId="0D6B4A08" w14:textId="77777777" w:rsidR="00643B83" w:rsidRPr="00F03B7A" w:rsidRDefault="0050459B" w:rsidP="00643B83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Nakon objave rezultata provjera</w:t>
            </w:r>
            <w:r w:rsidR="00643B83" w:rsidRPr="00F03B7A">
              <w:rPr>
                <w:rFonts w:ascii="Arial" w:hAnsi="Arial" w:cs="Arial"/>
                <w:sz w:val="20"/>
                <w:szCs w:val="20"/>
              </w:rPr>
              <w:t xml:space="preserve"> znanja, studenti imaju mogućnost uvida u terminu konzultacija nastavnika.</w:t>
            </w:r>
          </w:p>
          <w:p w14:paraId="6803BDD1" w14:textId="10402691" w:rsidR="00643B83" w:rsidRPr="00F03B7A" w:rsidRDefault="00643B83" w:rsidP="00643B83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</w:pPr>
            <w:del w:id="15" w:author="Daniela Garbin Praničević" w:date="2025-02-25T13:51:00Z">
              <w:r w:rsidRPr="00F03B7A" w:rsidDel="00096435">
                <w:rPr>
                  <w:rFonts w:ascii="Arial" w:hAnsi="Arial" w:cs="Arial"/>
                  <w:sz w:val="20"/>
                  <w:szCs w:val="20"/>
                </w:rPr>
                <w:delText>Studenti koji nisu zadovoljni ukupnom ocjenom imaju pravo izlaska na usmeni ispit</w:delText>
              </w:r>
            </w:del>
            <w:bookmarkStart w:id="16" w:name="_GoBack"/>
            <w:bookmarkEnd w:id="16"/>
            <w:r w:rsidRPr="00F03B7A">
              <w:rPr>
                <w:rFonts w:ascii="Arial" w:hAnsi="Arial" w:cs="Arial"/>
                <w:sz w:val="20"/>
                <w:szCs w:val="20"/>
              </w:rPr>
              <w:t>.</w:t>
            </w:r>
            <w:r w:rsidRPr="00F03B7A">
              <w:t xml:space="preserve"> </w:t>
            </w:r>
          </w:p>
          <w:p w14:paraId="7295DB81" w14:textId="77777777" w:rsidR="00643B83" w:rsidRPr="00F03B7A" w:rsidRDefault="00643B83" w:rsidP="00643B83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 xml:space="preserve">Studenti koji nisu ostvarili pravo direktnog upisa ocjene trebaju pristupiti finalnom pismenom ispitu na kojem mogu ostvariti 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>. 70</w:t>
            </w:r>
            <w:r w:rsidR="002D5237" w:rsidRPr="00F03B7A">
              <w:rPr>
                <w:rFonts w:ascii="Arial" w:hAnsi="Arial" w:cs="Arial"/>
                <w:sz w:val="20"/>
                <w:szCs w:val="20"/>
              </w:rPr>
              <w:t>%</w:t>
            </w:r>
            <w:r w:rsidRPr="00F03B7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D5237" w:rsidRPr="00F03B7A">
              <w:rPr>
                <w:rFonts w:ascii="Arial" w:hAnsi="Arial" w:cs="Arial"/>
                <w:sz w:val="20"/>
                <w:szCs w:val="20"/>
              </w:rPr>
              <w:t>od ukupnih bodova.</w:t>
            </w:r>
            <w:r w:rsidRPr="00F03B7A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A12E93B" w14:textId="77777777" w:rsidR="004F4D69" w:rsidRPr="00F03B7A" w:rsidRDefault="00643B83" w:rsidP="00F6067C">
            <w:pPr>
              <w:tabs>
                <w:tab w:val="left" w:pos="2820"/>
              </w:tabs>
              <w:spacing w:after="0"/>
              <w:jc w:val="both"/>
              <w:rPr>
                <w:b/>
                <w:bCs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lastRenderedPageBreak/>
              <w:t>Ukupna ocjena se računa zbrajanjem bodova ostvarenih na ispitu sa bodovima ostvaren</w:t>
            </w:r>
            <w:r w:rsidR="00AE2196" w:rsidRPr="00F03B7A">
              <w:rPr>
                <w:rFonts w:ascii="Arial" w:hAnsi="Arial" w:cs="Arial"/>
                <w:sz w:val="20"/>
                <w:szCs w:val="20"/>
              </w:rPr>
              <w:t>im temeljem odrađenih dodatnih</w:t>
            </w:r>
            <w:r w:rsidRPr="00F03B7A">
              <w:rPr>
                <w:rFonts w:ascii="Arial" w:hAnsi="Arial" w:cs="Arial"/>
                <w:sz w:val="20"/>
                <w:szCs w:val="20"/>
              </w:rPr>
              <w:t xml:space="preserve"> zadataka</w:t>
            </w:r>
            <w:r w:rsidRPr="00F03B7A">
              <w:t xml:space="preserve">. Način polaganja finalnog ispita: </w:t>
            </w:r>
            <w:r w:rsidRPr="00F03B7A">
              <w:rPr>
                <w:b/>
                <w:bCs/>
              </w:rPr>
              <w:t xml:space="preserve">pismeni i </w:t>
            </w:r>
            <w:del w:id="17" w:author="Daniela Garbin Praničević" w:date="2025-02-12T14:02:00Z">
              <w:r w:rsidRPr="00F03B7A" w:rsidDel="004364E7">
                <w:rPr>
                  <w:b/>
                  <w:bCs/>
                </w:rPr>
                <w:delText xml:space="preserve">po potrebi </w:delText>
              </w:r>
            </w:del>
            <w:r w:rsidRPr="00F03B7A">
              <w:rPr>
                <w:b/>
                <w:bCs/>
              </w:rPr>
              <w:t>usmeni.</w:t>
            </w:r>
          </w:p>
        </w:tc>
      </w:tr>
      <w:tr w:rsidR="00F03B7A" w:rsidRPr="00F03B7A" w14:paraId="2D06BFEF" w14:textId="77777777" w:rsidTr="0FE9BC27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B3B5C0" w14:textId="77777777" w:rsidR="00AF76A4" w:rsidRPr="00F03B7A" w:rsidRDefault="00AF76A4" w:rsidP="00C616C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45075CC" w14:textId="77777777" w:rsidR="00AF76A4" w:rsidRPr="00F03B7A" w:rsidRDefault="00AF76A4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3B7A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DC3CDEE" w14:textId="77777777" w:rsidR="00AF76A4" w:rsidRPr="00F03B7A" w:rsidRDefault="00AF76A4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3B7A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BBFED7E" w14:textId="77777777" w:rsidR="00AF76A4" w:rsidRPr="00F03B7A" w:rsidRDefault="00AF76A4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3B7A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F03B7A" w:rsidRPr="00F03B7A" w14:paraId="508E5E11" w14:textId="77777777" w:rsidTr="0FE9BC27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6FE0066" w14:textId="77777777" w:rsidR="00AF76A4" w:rsidRPr="00F03B7A" w:rsidRDefault="00AF76A4" w:rsidP="00AF76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B97FF7" w14:textId="5F227A49" w:rsidR="5593666B" w:rsidRDefault="5593666B" w:rsidP="0016287D">
            <w:pPr>
              <w:pStyle w:val="ListParagraph"/>
              <w:numPr>
                <w:ilvl w:val="0"/>
                <w:numId w:val="10"/>
              </w:numPr>
              <w:jc w:val="both"/>
            </w:pPr>
            <w:proofErr w:type="spellStart"/>
            <w:r w:rsidRPr="0016287D">
              <w:rPr>
                <w:color w:val="222222"/>
                <w:sz w:val="20"/>
                <w:szCs w:val="20"/>
              </w:rPr>
              <w:t>Gretzel</w:t>
            </w:r>
            <w:proofErr w:type="spellEnd"/>
            <w:r w:rsidRPr="0016287D">
              <w:rPr>
                <w:color w:val="222222"/>
                <w:sz w:val="20"/>
                <w:szCs w:val="20"/>
              </w:rPr>
              <w:t xml:space="preserve">, U., Fuchs, M., </w:t>
            </w:r>
            <w:proofErr w:type="spellStart"/>
            <w:r w:rsidRPr="0016287D">
              <w:rPr>
                <w:color w:val="222222"/>
                <w:sz w:val="20"/>
                <w:szCs w:val="20"/>
              </w:rPr>
              <w:t>Baggio</w:t>
            </w:r>
            <w:proofErr w:type="spellEnd"/>
            <w:r w:rsidRPr="0016287D">
              <w:rPr>
                <w:color w:val="222222"/>
                <w:sz w:val="20"/>
                <w:szCs w:val="20"/>
              </w:rPr>
              <w:t xml:space="preserve">, R., </w:t>
            </w:r>
            <w:proofErr w:type="spellStart"/>
            <w:r w:rsidRPr="0016287D">
              <w:rPr>
                <w:color w:val="222222"/>
                <w:sz w:val="20"/>
                <w:szCs w:val="20"/>
              </w:rPr>
              <w:t>Hoepken</w:t>
            </w:r>
            <w:proofErr w:type="spellEnd"/>
            <w:r w:rsidRPr="0016287D">
              <w:rPr>
                <w:color w:val="222222"/>
                <w:sz w:val="20"/>
                <w:szCs w:val="20"/>
              </w:rPr>
              <w:t xml:space="preserve">, W., </w:t>
            </w:r>
            <w:proofErr w:type="spellStart"/>
            <w:r w:rsidRPr="0016287D">
              <w:rPr>
                <w:color w:val="222222"/>
                <w:sz w:val="20"/>
                <w:szCs w:val="20"/>
              </w:rPr>
              <w:t>Law</w:t>
            </w:r>
            <w:proofErr w:type="spellEnd"/>
            <w:r w:rsidRPr="0016287D">
              <w:rPr>
                <w:color w:val="222222"/>
                <w:sz w:val="20"/>
                <w:szCs w:val="20"/>
              </w:rPr>
              <w:t xml:space="preserve">, R., </w:t>
            </w:r>
            <w:proofErr w:type="spellStart"/>
            <w:r w:rsidRPr="0016287D">
              <w:rPr>
                <w:color w:val="222222"/>
                <w:sz w:val="20"/>
                <w:szCs w:val="20"/>
              </w:rPr>
              <w:t>Neidhardt</w:t>
            </w:r>
            <w:proofErr w:type="spellEnd"/>
            <w:r w:rsidRPr="0016287D">
              <w:rPr>
                <w:color w:val="222222"/>
                <w:sz w:val="20"/>
                <w:szCs w:val="20"/>
              </w:rPr>
              <w:t xml:space="preserve">, J., ... &amp; </w:t>
            </w:r>
            <w:proofErr w:type="spellStart"/>
            <w:r w:rsidRPr="0016287D">
              <w:rPr>
                <w:color w:val="222222"/>
                <w:sz w:val="20"/>
                <w:szCs w:val="20"/>
              </w:rPr>
              <w:t>Xiang</w:t>
            </w:r>
            <w:proofErr w:type="spellEnd"/>
            <w:r w:rsidRPr="0016287D">
              <w:rPr>
                <w:color w:val="222222"/>
                <w:sz w:val="20"/>
                <w:szCs w:val="20"/>
              </w:rPr>
              <w:t>, Z. (2020). e-</w:t>
            </w:r>
            <w:proofErr w:type="spellStart"/>
            <w:r w:rsidRPr="0016287D">
              <w:rPr>
                <w:color w:val="222222"/>
                <w:sz w:val="20"/>
                <w:szCs w:val="20"/>
              </w:rPr>
              <w:t>Tourism</w:t>
            </w:r>
            <w:proofErr w:type="spellEnd"/>
            <w:r w:rsidRPr="0016287D">
              <w:rPr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16287D">
              <w:rPr>
                <w:color w:val="222222"/>
                <w:sz w:val="20"/>
                <w:szCs w:val="20"/>
              </w:rPr>
              <w:t>beyond</w:t>
            </w:r>
            <w:proofErr w:type="spellEnd"/>
            <w:r w:rsidRPr="0016287D">
              <w:rPr>
                <w:color w:val="222222"/>
                <w:sz w:val="20"/>
                <w:szCs w:val="20"/>
              </w:rPr>
              <w:t xml:space="preserve"> COVID-19: a </w:t>
            </w:r>
            <w:proofErr w:type="spellStart"/>
            <w:r w:rsidRPr="0016287D">
              <w:rPr>
                <w:color w:val="222222"/>
                <w:sz w:val="20"/>
                <w:szCs w:val="20"/>
              </w:rPr>
              <w:t>call</w:t>
            </w:r>
            <w:proofErr w:type="spellEnd"/>
            <w:r w:rsidRPr="0016287D">
              <w:rPr>
                <w:color w:val="222222"/>
                <w:sz w:val="20"/>
                <w:szCs w:val="20"/>
              </w:rPr>
              <w:t xml:space="preserve"> for </w:t>
            </w:r>
            <w:proofErr w:type="spellStart"/>
            <w:r w:rsidRPr="0016287D">
              <w:rPr>
                <w:color w:val="222222"/>
                <w:sz w:val="20"/>
                <w:szCs w:val="20"/>
              </w:rPr>
              <w:t>transformative</w:t>
            </w:r>
            <w:proofErr w:type="spellEnd"/>
            <w:r w:rsidRPr="0016287D">
              <w:rPr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16287D">
              <w:rPr>
                <w:color w:val="222222"/>
                <w:sz w:val="20"/>
                <w:szCs w:val="20"/>
              </w:rPr>
              <w:t>research</w:t>
            </w:r>
            <w:proofErr w:type="spellEnd"/>
            <w:r w:rsidRPr="0016287D">
              <w:rPr>
                <w:color w:val="222222"/>
                <w:sz w:val="20"/>
                <w:szCs w:val="20"/>
              </w:rPr>
              <w:t xml:space="preserve">. </w:t>
            </w:r>
            <w:proofErr w:type="spellStart"/>
            <w:r w:rsidRPr="00536E39">
              <w:rPr>
                <w:rFonts w:cs="Calibri"/>
                <w:i/>
                <w:iCs/>
              </w:rPr>
              <w:t>Information</w:t>
            </w:r>
            <w:proofErr w:type="spellEnd"/>
            <w:r w:rsidRPr="00536E39">
              <w:rPr>
                <w:rFonts w:cs="Calibri"/>
                <w:i/>
                <w:iCs/>
              </w:rPr>
              <w:t xml:space="preserve"> Technology &amp; </w:t>
            </w:r>
            <w:proofErr w:type="spellStart"/>
            <w:r w:rsidRPr="00536E39">
              <w:rPr>
                <w:rFonts w:cs="Calibri"/>
                <w:i/>
                <w:iCs/>
              </w:rPr>
              <w:t>Tourism</w:t>
            </w:r>
            <w:proofErr w:type="spellEnd"/>
            <w:r w:rsidRPr="00536E39">
              <w:rPr>
                <w:rFonts w:cs="Calibri"/>
              </w:rPr>
              <w:t xml:space="preserve">, </w:t>
            </w:r>
            <w:r w:rsidRPr="00536E39">
              <w:rPr>
                <w:rFonts w:cs="Calibri"/>
                <w:i/>
                <w:iCs/>
              </w:rPr>
              <w:t>22</w:t>
            </w:r>
            <w:r w:rsidRPr="00536E39">
              <w:rPr>
                <w:rFonts w:cs="Calibri"/>
              </w:rPr>
              <w:t>(2), 187-203.</w:t>
            </w:r>
          </w:p>
          <w:p w14:paraId="361FA865" w14:textId="110CBAB1" w:rsidR="5593666B" w:rsidRDefault="00385125" w:rsidP="0016287D">
            <w:pPr>
              <w:jc w:val="both"/>
              <w:rPr>
                <w:rStyle w:val="Hyperlink"/>
                <w:lang w:val="hr"/>
              </w:rPr>
            </w:pPr>
            <w:hyperlink r:id="rId7" w:history="1">
              <w:r w:rsidR="5593666B" w:rsidRPr="5593666B">
                <w:rPr>
                  <w:rStyle w:val="Hyperlink"/>
                  <w:rFonts w:ascii="Times New Roman" w:eastAsia="Times New Roman" w:hAnsi="Times New Roman"/>
                  <w:lang w:val="hr"/>
                </w:rPr>
                <w:t>https://link.springer.com/article/10.1007/s40558-020-00181-3</w:t>
              </w:r>
            </w:hyperlink>
          </w:p>
          <w:p w14:paraId="27B0D3F9" w14:textId="6B05B267" w:rsidR="5593666B" w:rsidRPr="00536E39" w:rsidRDefault="5593666B" w:rsidP="0016287D">
            <w:pPr>
              <w:pStyle w:val="ListParagraph"/>
              <w:numPr>
                <w:ilvl w:val="0"/>
                <w:numId w:val="10"/>
              </w:numPr>
              <w:jc w:val="both"/>
              <w:rPr>
                <w:rStyle w:val="Hyperlink"/>
                <w:rFonts w:cs="Calibri"/>
              </w:rPr>
            </w:pPr>
            <w:proofErr w:type="spellStart"/>
            <w:r w:rsidRPr="0016287D">
              <w:rPr>
                <w:color w:val="222222"/>
                <w:sz w:val="20"/>
                <w:szCs w:val="20"/>
              </w:rPr>
              <w:t>Rihova</w:t>
            </w:r>
            <w:proofErr w:type="spellEnd"/>
            <w:r w:rsidRPr="0016287D">
              <w:rPr>
                <w:color w:val="222222"/>
                <w:sz w:val="20"/>
                <w:szCs w:val="20"/>
              </w:rPr>
              <w:t xml:space="preserve">, I., </w:t>
            </w:r>
            <w:proofErr w:type="spellStart"/>
            <w:r w:rsidRPr="0016287D">
              <w:rPr>
                <w:color w:val="222222"/>
                <w:sz w:val="20"/>
                <w:szCs w:val="20"/>
              </w:rPr>
              <w:t>Buhalis</w:t>
            </w:r>
            <w:proofErr w:type="spellEnd"/>
            <w:r w:rsidRPr="0016287D">
              <w:rPr>
                <w:color w:val="222222"/>
                <w:sz w:val="20"/>
                <w:szCs w:val="20"/>
              </w:rPr>
              <w:t xml:space="preserve">, D., </w:t>
            </w:r>
            <w:proofErr w:type="spellStart"/>
            <w:r w:rsidRPr="0016287D">
              <w:rPr>
                <w:color w:val="222222"/>
                <w:sz w:val="20"/>
                <w:szCs w:val="20"/>
              </w:rPr>
              <w:t>Gouthro</w:t>
            </w:r>
            <w:proofErr w:type="spellEnd"/>
            <w:r w:rsidRPr="0016287D">
              <w:rPr>
                <w:color w:val="222222"/>
                <w:sz w:val="20"/>
                <w:szCs w:val="20"/>
              </w:rPr>
              <w:t xml:space="preserve">, M. B., &amp; </w:t>
            </w:r>
            <w:proofErr w:type="spellStart"/>
            <w:r w:rsidRPr="0016287D">
              <w:rPr>
                <w:color w:val="222222"/>
                <w:sz w:val="20"/>
                <w:szCs w:val="20"/>
              </w:rPr>
              <w:t>Moital</w:t>
            </w:r>
            <w:proofErr w:type="spellEnd"/>
            <w:r w:rsidRPr="0016287D">
              <w:rPr>
                <w:color w:val="222222"/>
                <w:sz w:val="20"/>
                <w:szCs w:val="20"/>
              </w:rPr>
              <w:t xml:space="preserve">, M. (2018). </w:t>
            </w:r>
            <w:proofErr w:type="spellStart"/>
            <w:r w:rsidRPr="0016287D">
              <w:rPr>
                <w:color w:val="222222"/>
                <w:sz w:val="20"/>
                <w:szCs w:val="20"/>
              </w:rPr>
              <w:t>Customer</w:t>
            </w:r>
            <w:proofErr w:type="spellEnd"/>
            <w:r w:rsidRPr="0016287D">
              <w:rPr>
                <w:color w:val="222222"/>
                <w:sz w:val="20"/>
                <w:szCs w:val="20"/>
              </w:rPr>
              <w:t>-to-</w:t>
            </w:r>
            <w:proofErr w:type="spellStart"/>
            <w:r w:rsidRPr="0016287D">
              <w:rPr>
                <w:color w:val="222222"/>
                <w:sz w:val="20"/>
                <w:szCs w:val="20"/>
              </w:rPr>
              <w:t>customer</w:t>
            </w:r>
            <w:proofErr w:type="spellEnd"/>
            <w:r w:rsidRPr="0016287D">
              <w:rPr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16287D">
              <w:rPr>
                <w:color w:val="222222"/>
                <w:sz w:val="20"/>
                <w:szCs w:val="20"/>
              </w:rPr>
              <w:t>co-creation</w:t>
            </w:r>
            <w:proofErr w:type="spellEnd"/>
            <w:r w:rsidRPr="0016287D">
              <w:rPr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16287D">
              <w:rPr>
                <w:color w:val="222222"/>
                <w:sz w:val="20"/>
                <w:szCs w:val="20"/>
              </w:rPr>
              <w:t>practices</w:t>
            </w:r>
            <w:proofErr w:type="spellEnd"/>
            <w:r w:rsidRPr="0016287D">
              <w:rPr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16287D">
              <w:rPr>
                <w:color w:val="222222"/>
                <w:sz w:val="20"/>
                <w:szCs w:val="20"/>
              </w:rPr>
              <w:t>in</w:t>
            </w:r>
            <w:proofErr w:type="spellEnd"/>
            <w:r w:rsidRPr="0016287D">
              <w:rPr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16287D">
              <w:rPr>
                <w:color w:val="222222"/>
                <w:sz w:val="20"/>
                <w:szCs w:val="20"/>
              </w:rPr>
              <w:t>tourism</w:t>
            </w:r>
            <w:proofErr w:type="spellEnd"/>
            <w:r w:rsidRPr="0016287D">
              <w:rPr>
                <w:color w:val="222222"/>
                <w:sz w:val="20"/>
                <w:szCs w:val="20"/>
              </w:rPr>
              <w:t xml:space="preserve">: </w:t>
            </w:r>
            <w:proofErr w:type="spellStart"/>
            <w:r w:rsidRPr="0016287D">
              <w:rPr>
                <w:color w:val="222222"/>
                <w:sz w:val="20"/>
                <w:szCs w:val="20"/>
              </w:rPr>
              <w:t>Lessons</w:t>
            </w:r>
            <w:proofErr w:type="spellEnd"/>
            <w:r w:rsidRPr="0016287D">
              <w:rPr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16287D">
              <w:rPr>
                <w:color w:val="222222"/>
                <w:sz w:val="20"/>
                <w:szCs w:val="20"/>
              </w:rPr>
              <w:t>from</w:t>
            </w:r>
            <w:proofErr w:type="spellEnd"/>
            <w:r w:rsidRPr="0016287D">
              <w:rPr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16287D">
              <w:rPr>
                <w:color w:val="222222"/>
                <w:sz w:val="20"/>
                <w:szCs w:val="20"/>
              </w:rPr>
              <w:t>Customer-Dominant</w:t>
            </w:r>
            <w:proofErr w:type="spellEnd"/>
            <w:r w:rsidRPr="0016287D">
              <w:rPr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16287D">
              <w:rPr>
                <w:color w:val="222222"/>
                <w:sz w:val="20"/>
                <w:szCs w:val="20"/>
              </w:rPr>
              <w:t>logic</w:t>
            </w:r>
            <w:proofErr w:type="spellEnd"/>
            <w:r w:rsidRPr="0016287D">
              <w:rPr>
                <w:color w:val="222222"/>
                <w:sz w:val="20"/>
                <w:szCs w:val="20"/>
              </w:rPr>
              <w:t xml:space="preserve">. </w:t>
            </w:r>
            <w:proofErr w:type="spellStart"/>
            <w:r w:rsidRPr="00536E39">
              <w:rPr>
                <w:rFonts w:cs="Calibri"/>
                <w:i/>
                <w:iCs/>
              </w:rPr>
              <w:t>Tourism</w:t>
            </w:r>
            <w:proofErr w:type="spellEnd"/>
            <w:r w:rsidRPr="00536E39">
              <w:rPr>
                <w:rFonts w:cs="Calibri"/>
                <w:i/>
                <w:iCs/>
              </w:rPr>
              <w:t xml:space="preserve"> Management</w:t>
            </w:r>
            <w:r w:rsidRPr="00536E39">
              <w:rPr>
                <w:rFonts w:cs="Calibri"/>
              </w:rPr>
              <w:t xml:space="preserve">, </w:t>
            </w:r>
            <w:r w:rsidRPr="00536E39">
              <w:rPr>
                <w:rFonts w:cs="Calibri"/>
                <w:i/>
                <w:iCs/>
              </w:rPr>
              <w:t>67</w:t>
            </w:r>
            <w:r w:rsidRPr="00536E39">
              <w:rPr>
                <w:rFonts w:cs="Calibri"/>
              </w:rPr>
              <w:t>, 362-375.</w:t>
            </w:r>
          </w:p>
          <w:p w14:paraId="1A294E94" w14:textId="6C63E7E2" w:rsidR="5593666B" w:rsidRDefault="00385125" w:rsidP="00536E39">
            <w:pPr>
              <w:jc w:val="both"/>
              <w:rPr>
                <w:rStyle w:val="Hyperlink"/>
                <w:rFonts w:cs="Calibri"/>
              </w:rPr>
            </w:pPr>
            <w:hyperlink r:id="rId8" w:history="1">
              <w:r w:rsidR="5593666B" w:rsidRPr="5593666B">
                <w:rPr>
                  <w:rStyle w:val="Hyperlink"/>
                  <w:rFonts w:cs="Calibri"/>
                </w:rPr>
                <w:t>https://www.sciencedirect.com/science/article/pii/S0261517718300347</w:t>
              </w:r>
            </w:hyperlink>
          </w:p>
          <w:p w14:paraId="4A1E6C76" w14:textId="1370E5DB" w:rsidR="5593666B" w:rsidRPr="00536E39" w:rsidRDefault="5593666B" w:rsidP="0016287D">
            <w:pPr>
              <w:pStyle w:val="ListParagraph"/>
              <w:numPr>
                <w:ilvl w:val="0"/>
                <w:numId w:val="10"/>
              </w:numPr>
              <w:jc w:val="both"/>
              <w:rPr>
                <w:rStyle w:val="Hyperlink"/>
                <w:lang w:val="hr"/>
              </w:rPr>
            </w:pPr>
            <w:r w:rsidRPr="0016287D">
              <w:rPr>
                <w:color w:val="222222"/>
                <w:sz w:val="20"/>
                <w:szCs w:val="20"/>
              </w:rPr>
              <w:t xml:space="preserve">Praničević, D. G. (2021). </w:t>
            </w:r>
            <w:proofErr w:type="spellStart"/>
            <w:r w:rsidRPr="0016287D">
              <w:rPr>
                <w:color w:val="222222"/>
                <w:sz w:val="20"/>
                <w:szCs w:val="20"/>
              </w:rPr>
              <w:t>Augmented</w:t>
            </w:r>
            <w:proofErr w:type="spellEnd"/>
            <w:r w:rsidRPr="0016287D">
              <w:rPr>
                <w:color w:val="222222"/>
                <w:sz w:val="20"/>
                <w:szCs w:val="20"/>
              </w:rPr>
              <w:t xml:space="preserve"> Reality and </w:t>
            </w:r>
            <w:proofErr w:type="spellStart"/>
            <w:r w:rsidRPr="0016287D">
              <w:rPr>
                <w:color w:val="222222"/>
                <w:sz w:val="20"/>
                <w:szCs w:val="20"/>
              </w:rPr>
              <w:t>Virtual</w:t>
            </w:r>
            <w:proofErr w:type="spellEnd"/>
            <w:r w:rsidRPr="0016287D">
              <w:rPr>
                <w:color w:val="222222"/>
                <w:sz w:val="20"/>
                <w:szCs w:val="20"/>
              </w:rPr>
              <w:t xml:space="preserve"> Reality-</w:t>
            </w:r>
            <w:proofErr w:type="spellStart"/>
            <w:r w:rsidRPr="0016287D">
              <w:rPr>
                <w:color w:val="222222"/>
                <w:sz w:val="20"/>
                <w:szCs w:val="20"/>
              </w:rPr>
              <w:t>Based</w:t>
            </w:r>
            <w:proofErr w:type="spellEnd"/>
            <w:r w:rsidRPr="0016287D">
              <w:rPr>
                <w:color w:val="222222"/>
                <w:sz w:val="20"/>
                <w:szCs w:val="20"/>
              </w:rPr>
              <w:t xml:space="preserve"> Technology </w:t>
            </w:r>
            <w:proofErr w:type="spellStart"/>
            <w:r w:rsidRPr="0016287D">
              <w:rPr>
                <w:color w:val="222222"/>
                <w:sz w:val="20"/>
                <w:szCs w:val="20"/>
              </w:rPr>
              <w:t>in</w:t>
            </w:r>
            <w:proofErr w:type="spellEnd"/>
            <w:r w:rsidRPr="0016287D">
              <w:rPr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16287D">
              <w:rPr>
                <w:color w:val="222222"/>
                <w:sz w:val="20"/>
                <w:szCs w:val="20"/>
              </w:rPr>
              <w:t>Cultural</w:t>
            </w:r>
            <w:proofErr w:type="spellEnd"/>
            <w:r w:rsidRPr="0016287D">
              <w:rPr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16287D">
              <w:rPr>
                <w:color w:val="222222"/>
                <w:sz w:val="20"/>
                <w:szCs w:val="20"/>
              </w:rPr>
              <w:t>Tourism</w:t>
            </w:r>
            <w:proofErr w:type="spellEnd"/>
            <w:r w:rsidRPr="0016287D">
              <w:rPr>
                <w:color w:val="222222"/>
                <w:sz w:val="20"/>
                <w:szCs w:val="20"/>
              </w:rPr>
              <w:t xml:space="preserve">. </w:t>
            </w:r>
            <w:r w:rsidRPr="00536E39">
              <w:rPr>
                <w:rFonts w:cs="Calibri"/>
                <w:i/>
                <w:iCs/>
              </w:rPr>
              <w:t>ENTRENOVA-</w:t>
            </w:r>
            <w:proofErr w:type="spellStart"/>
            <w:r w:rsidRPr="00536E39">
              <w:rPr>
                <w:rFonts w:cs="Calibri"/>
                <w:i/>
                <w:iCs/>
              </w:rPr>
              <w:t>ENTerprise</w:t>
            </w:r>
            <w:proofErr w:type="spellEnd"/>
            <w:r w:rsidRPr="00536E39">
              <w:rPr>
                <w:rFonts w:cs="Calibri"/>
                <w:i/>
                <w:iCs/>
              </w:rPr>
              <w:t xml:space="preserve"> </w:t>
            </w:r>
            <w:proofErr w:type="spellStart"/>
            <w:r w:rsidRPr="00536E39">
              <w:rPr>
                <w:rFonts w:cs="Calibri"/>
                <w:i/>
                <w:iCs/>
              </w:rPr>
              <w:t>REsearch</w:t>
            </w:r>
            <w:proofErr w:type="spellEnd"/>
            <w:r w:rsidRPr="00536E39">
              <w:rPr>
                <w:rFonts w:cs="Calibri"/>
                <w:i/>
                <w:iCs/>
              </w:rPr>
              <w:t xml:space="preserve"> </w:t>
            </w:r>
            <w:proofErr w:type="spellStart"/>
            <w:r w:rsidRPr="00536E39">
              <w:rPr>
                <w:rFonts w:cs="Calibri"/>
                <w:i/>
                <w:iCs/>
              </w:rPr>
              <w:t>InNOVAtion</w:t>
            </w:r>
            <w:proofErr w:type="spellEnd"/>
            <w:r w:rsidRPr="00536E39">
              <w:rPr>
                <w:rFonts w:cs="Calibri"/>
              </w:rPr>
              <w:t xml:space="preserve">, </w:t>
            </w:r>
            <w:r w:rsidRPr="00536E39">
              <w:rPr>
                <w:rFonts w:cs="Calibri"/>
                <w:i/>
                <w:iCs/>
              </w:rPr>
              <w:t>7</w:t>
            </w:r>
            <w:r w:rsidRPr="00536E39">
              <w:rPr>
                <w:rFonts w:cs="Calibri"/>
              </w:rPr>
              <w:t>(1), 314-322.</w:t>
            </w:r>
            <w:r w:rsidRPr="00536E39">
              <w:t xml:space="preserve"> </w:t>
            </w:r>
          </w:p>
          <w:p w14:paraId="18AD204E" w14:textId="34452BC2" w:rsidR="5593666B" w:rsidRDefault="00385125" w:rsidP="00536E39">
            <w:pPr>
              <w:jc w:val="both"/>
              <w:rPr>
                <w:rStyle w:val="Hyperlink"/>
                <w:rFonts w:ascii="Times New Roman" w:eastAsia="Times New Roman" w:hAnsi="Times New Roman"/>
                <w:lang w:val="hr"/>
              </w:rPr>
            </w:pPr>
            <w:hyperlink r:id="rId9" w:history="1">
              <w:r w:rsidR="5593666B" w:rsidRPr="5593666B">
                <w:rPr>
                  <w:rStyle w:val="Hyperlink"/>
                  <w:rFonts w:ascii="Times New Roman" w:eastAsia="Times New Roman" w:hAnsi="Times New Roman"/>
                  <w:lang w:val="hr"/>
                </w:rPr>
                <w:t>https://hrcak.srce.hr/ojs/index.php/entrenova/article/view/20275</w:t>
              </w:r>
            </w:hyperlink>
          </w:p>
          <w:p w14:paraId="69C0147E" w14:textId="4474E8B7" w:rsidR="5593666B" w:rsidRDefault="5593666B" w:rsidP="0016287D">
            <w:pPr>
              <w:pStyle w:val="ListParagraph"/>
              <w:numPr>
                <w:ilvl w:val="0"/>
                <w:numId w:val="10"/>
              </w:numPr>
              <w:jc w:val="both"/>
            </w:pPr>
            <w:r w:rsidRPr="0016287D">
              <w:rPr>
                <w:color w:val="222222"/>
                <w:sz w:val="20"/>
                <w:szCs w:val="20"/>
              </w:rPr>
              <w:t xml:space="preserve">Mandić, A., &amp; Praničević, D. G. (2019). The </w:t>
            </w:r>
            <w:proofErr w:type="spellStart"/>
            <w:r w:rsidRPr="0016287D">
              <w:rPr>
                <w:color w:val="222222"/>
                <w:sz w:val="20"/>
                <w:szCs w:val="20"/>
              </w:rPr>
              <w:t>impact</w:t>
            </w:r>
            <w:proofErr w:type="spellEnd"/>
            <w:r w:rsidRPr="0016287D">
              <w:rPr>
                <w:color w:val="222222"/>
                <w:sz w:val="20"/>
                <w:szCs w:val="20"/>
              </w:rPr>
              <w:t xml:space="preserve"> of ICT on </w:t>
            </w:r>
            <w:proofErr w:type="spellStart"/>
            <w:r w:rsidRPr="0016287D">
              <w:rPr>
                <w:color w:val="222222"/>
                <w:sz w:val="20"/>
                <w:szCs w:val="20"/>
              </w:rPr>
              <w:t>actors</w:t>
            </w:r>
            <w:proofErr w:type="spellEnd"/>
            <w:r w:rsidRPr="0016287D">
              <w:rPr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16287D">
              <w:rPr>
                <w:color w:val="222222"/>
                <w:sz w:val="20"/>
                <w:szCs w:val="20"/>
              </w:rPr>
              <w:t>involved</w:t>
            </w:r>
            <w:proofErr w:type="spellEnd"/>
            <w:r w:rsidRPr="0016287D">
              <w:rPr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16287D">
              <w:rPr>
                <w:color w:val="222222"/>
                <w:sz w:val="20"/>
                <w:szCs w:val="20"/>
              </w:rPr>
              <w:t>in</w:t>
            </w:r>
            <w:proofErr w:type="spellEnd"/>
            <w:r w:rsidRPr="0016287D">
              <w:rPr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16287D">
              <w:rPr>
                <w:color w:val="222222"/>
                <w:sz w:val="20"/>
                <w:szCs w:val="20"/>
              </w:rPr>
              <w:t>smart</w:t>
            </w:r>
            <w:proofErr w:type="spellEnd"/>
            <w:r w:rsidRPr="0016287D">
              <w:rPr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16287D">
              <w:rPr>
                <w:color w:val="222222"/>
                <w:sz w:val="20"/>
                <w:szCs w:val="20"/>
              </w:rPr>
              <w:t>tourism</w:t>
            </w:r>
            <w:proofErr w:type="spellEnd"/>
            <w:r w:rsidRPr="0016287D">
              <w:rPr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16287D">
              <w:rPr>
                <w:color w:val="222222"/>
                <w:sz w:val="20"/>
                <w:szCs w:val="20"/>
              </w:rPr>
              <w:t>destination</w:t>
            </w:r>
            <w:proofErr w:type="spellEnd"/>
            <w:r w:rsidRPr="0016287D">
              <w:rPr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16287D">
              <w:rPr>
                <w:color w:val="222222"/>
                <w:sz w:val="20"/>
                <w:szCs w:val="20"/>
              </w:rPr>
              <w:t>supply</w:t>
            </w:r>
            <w:proofErr w:type="spellEnd"/>
            <w:r w:rsidRPr="0016287D">
              <w:rPr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16287D">
              <w:rPr>
                <w:color w:val="222222"/>
                <w:sz w:val="20"/>
                <w:szCs w:val="20"/>
              </w:rPr>
              <w:t>chain</w:t>
            </w:r>
            <w:proofErr w:type="spellEnd"/>
            <w:r w:rsidRPr="0016287D">
              <w:rPr>
                <w:color w:val="222222"/>
                <w:sz w:val="20"/>
                <w:szCs w:val="20"/>
              </w:rPr>
              <w:t xml:space="preserve">. </w:t>
            </w:r>
            <w:r w:rsidRPr="00536E39">
              <w:rPr>
                <w:rFonts w:cs="Calibri"/>
                <w:i/>
                <w:iCs/>
              </w:rPr>
              <w:t>e-</w:t>
            </w:r>
            <w:proofErr w:type="spellStart"/>
            <w:r w:rsidRPr="00536E39">
              <w:rPr>
                <w:rFonts w:cs="Calibri"/>
                <w:i/>
                <w:iCs/>
              </w:rPr>
              <w:t>Review</w:t>
            </w:r>
            <w:proofErr w:type="spellEnd"/>
            <w:r w:rsidRPr="00536E39">
              <w:rPr>
                <w:rFonts w:cs="Calibri"/>
                <w:i/>
                <w:iCs/>
              </w:rPr>
              <w:t xml:space="preserve"> of </w:t>
            </w:r>
            <w:proofErr w:type="spellStart"/>
            <w:r w:rsidRPr="00536E39">
              <w:rPr>
                <w:rFonts w:cs="Calibri"/>
                <w:i/>
                <w:iCs/>
              </w:rPr>
              <w:t>Tourism</w:t>
            </w:r>
            <w:proofErr w:type="spellEnd"/>
            <w:r w:rsidRPr="00536E39">
              <w:rPr>
                <w:rFonts w:cs="Calibri"/>
                <w:i/>
                <w:iCs/>
              </w:rPr>
              <w:t xml:space="preserve"> Research</w:t>
            </w:r>
            <w:r w:rsidRPr="00536E39">
              <w:rPr>
                <w:rFonts w:cs="Calibri"/>
              </w:rPr>
              <w:t xml:space="preserve">, </w:t>
            </w:r>
            <w:r w:rsidRPr="00536E39">
              <w:rPr>
                <w:rFonts w:cs="Calibri"/>
                <w:i/>
                <w:iCs/>
              </w:rPr>
              <w:t>16</w:t>
            </w:r>
            <w:r w:rsidRPr="00536E39">
              <w:rPr>
                <w:rFonts w:cs="Calibri"/>
              </w:rPr>
              <w:t>(2/3).</w:t>
            </w:r>
            <w:hyperlink r:id="rId10" w:history="1">
              <w:r w:rsidRPr="00536E39">
                <w:rPr>
                  <w:rStyle w:val="Hyperlink"/>
                  <w:lang w:val="hr"/>
                </w:rPr>
                <w:t>https://ertr-ojs-tamu.tdl.org/ertr/index.php/ertr/article/view/337</w:t>
              </w:r>
            </w:hyperlink>
          </w:p>
          <w:p w14:paraId="279E3F7A" w14:textId="77777777" w:rsidR="00536E39" w:rsidRPr="00C967BF" w:rsidRDefault="00536E39" w:rsidP="0016287D">
            <w:pPr>
              <w:pStyle w:val="ListParagraph"/>
              <w:numPr>
                <w:ilvl w:val="0"/>
                <w:numId w:val="10"/>
              </w:numPr>
              <w:jc w:val="both"/>
              <w:rPr>
                <w:lang w:val="en-US"/>
              </w:rPr>
            </w:pPr>
            <w:r w:rsidRPr="0016287D">
              <w:rPr>
                <w:lang w:val="de-DE"/>
              </w:rPr>
              <w:t xml:space="preserve">Mandić, A., &amp; Garbin Praničević, D. (2019). </w:t>
            </w:r>
            <w:r w:rsidRPr="00536E39">
              <w:rPr>
                <w:lang w:val="en-US"/>
              </w:rPr>
              <w:t xml:space="preserve">Progress on the role of ICTs in establishing destination appeal: Implications for smart tourism destination development. </w:t>
            </w:r>
            <w:r w:rsidRPr="00536E39">
              <w:rPr>
                <w:i/>
                <w:iCs/>
                <w:lang w:val="en-US"/>
              </w:rPr>
              <w:t>Journal of hospitality and tourism technology</w:t>
            </w:r>
            <w:r w:rsidRPr="00536E39">
              <w:rPr>
                <w:lang w:val="en-US"/>
              </w:rPr>
              <w:t xml:space="preserve">, </w:t>
            </w:r>
            <w:r w:rsidRPr="00536E39">
              <w:rPr>
                <w:i/>
                <w:iCs/>
                <w:lang w:val="en-US"/>
              </w:rPr>
              <w:t>10</w:t>
            </w:r>
            <w:r w:rsidRPr="00536E39">
              <w:rPr>
                <w:lang w:val="en-US"/>
              </w:rPr>
              <w:t>(4), 791-813.</w:t>
            </w:r>
          </w:p>
          <w:p w14:paraId="09623B53" w14:textId="14E46FC9" w:rsidR="00AF76A4" w:rsidRPr="00F03B7A" w:rsidRDefault="00AF76A4" w:rsidP="00536E39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88A92C8" w14:textId="1AA12E1D" w:rsidR="00AF76A4" w:rsidRPr="00F03B7A" w:rsidRDefault="00AF76A4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2DBBE7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03B7A" w:rsidRPr="00F03B7A" w14:paraId="51E679B8" w14:textId="77777777" w:rsidTr="0FE9BC27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0BB8128" w14:textId="77777777" w:rsidR="00AF76A4" w:rsidRPr="00F03B7A" w:rsidRDefault="00AF76A4" w:rsidP="00AF76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5679E1" w14:textId="77777777" w:rsidR="00AF76A4" w:rsidRPr="00F03B7A" w:rsidRDefault="00AF76A4" w:rsidP="00245A3B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Buhalis.D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(2003): e-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Tourism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Prentice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Hall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48E75DE" w14:textId="77777777" w:rsidR="00AF76A4" w:rsidRPr="00F03B7A" w:rsidRDefault="00AF76A4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4CB5C8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03B7A" w:rsidRPr="00F03B7A" w14:paraId="3A0BDDC4" w14:textId="77777777" w:rsidTr="0FE9BC27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1D86D4D" w14:textId="77777777" w:rsidR="00AF76A4" w:rsidRPr="00F03B7A" w:rsidRDefault="00AF76A4" w:rsidP="00AF76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6E5D434" w14:textId="77777777" w:rsidR="00AF76A4" w:rsidRPr="00F03B7A" w:rsidRDefault="0050459B" w:rsidP="00245A3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Sigala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M. et.al.</w:t>
            </w:r>
            <w:r w:rsidR="00AF76A4"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(2011):</w:t>
            </w:r>
            <w:proofErr w:type="spellStart"/>
            <w:r w:rsidR="00AF76A4"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Social</w:t>
            </w:r>
            <w:proofErr w:type="spellEnd"/>
            <w:r w:rsidR="00AF76A4"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Media </w:t>
            </w:r>
            <w:proofErr w:type="spellStart"/>
            <w:r w:rsidR="00AF76A4"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in</w:t>
            </w:r>
            <w:proofErr w:type="spellEnd"/>
            <w:r w:rsidR="00AF76A4"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AF76A4"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Travel</w:t>
            </w:r>
            <w:proofErr w:type="spellEnd"/>
            <w:r w:rsidR="00AF76A4"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AF76A4"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Tourism</w:t>
            </w:r>
            <w:proofErr w:type="spellEnd"/>
            <w:r w:rsidR="00AF76A4"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and </w:t>
            </w:r>
            <w:proofErr w:type="spellStart"/>
            <w:r w:rsidR="00AF76A4"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Hospitality</w:t>
            </w:r>
            <w:proofErr w:type="spellEnd"/>
            <w:r w:rsidR="00AF76A4"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AF76A4"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Ashgate</w:t>
            </w:r>
            <w:proofErr w:type="spellEnd"/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A0A8F55" w14:textId="77777777" w:rsidR="00AF76A4" w:rsidRPr="00F03B7A" w:rsidRDefault="00AF76A4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296B72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03B7A" w:rsidRPr="00F03B7A" w14:paraId="6B711F34" w14:textId="77777777" w:rsidTr="0FE9BC27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4476AA9" w14:textId="77777777" w:rsidR="00AF76A4" w:rsidRPr="00F03B7A" w:rsidRDefault="00AF76A4" w:rsidP="00AF76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2D3DA04" w14:textId="77777777" w:rsidR="00AF76A4" w:rsidRPr="00F03B7A" w:rsidRDefault="00643B83" w:rsidP="00245A3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nastavni materija</w:t>
            </w:r>
            <w:r w:rsidR="002D5237" w:rsidRPr="00F03B7A">
              <w:rPr>
                <w:rFonts w:ascii="Arial" w:hAnsi="Arial" w:cs="Arial"/>
                <w:sz w:val="20"/>
                <w:szCs w:val="20"/>
              </w:rPr>
              <w:t xml:space="preserve">li na </w:t>
            </w:r>
            <w:proofErr w:type="spellStart"/>
            <w:r w:rsidR="002D5237" w:rsidRPr="00F03B7A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="002D5237" w:rsidRPr="00F03B7A">
              <w:rPr>
                <w:rFonts w:ascii="Arial" w:hAnsi="Arial" w:cs="Arial"/>
                <w:sz w:val="20"/>
                <w:szCs w:val="20"/>
              </w:rPr>
              <w:t xml:space="preserve"> stranicama predmeta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45FB8C6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405E5F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03B7A" w:rsidRPr="00F03B7A" w14:paraId="4ADDFBD0" w14:textId="77777777" w:rsidTr="0FE9BC27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C6ECAC" w14:textId="77777777" w:rsidR="00AF76A4" w:rsidRPr="00F03B7A" w:rsidRDefault="00AF76A4" w:rsidP="00AF76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3727A26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9C4BA6D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30D165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03B7A" w:rsidRPr="00F03B7A" w14:paraId="6ED88452" w14:textId="77777777" w:rsidTr="0FE9BC27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1123899" w14:textId="77777777" w:rsidR="00AF76A4" w:rsidRPr="00F03B7A" w:rsidRDefault="00AF76A4" w:rsidP="00AF76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3121DD8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90FE6A0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0F450B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03B7A" w:rsidRPr="00F03B7A" w14:paraId="1641DE07" w14:textId="77777777" w:rsidTr="0FE9BC27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3592904" w14:textId="77777777" w:rsidR="00AF76A4" w:rsidRPr="00F03B7A" w:rsidRDefault="00AF76A4" w:rsidP="00AF76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E872F3C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32BCDC9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8292AD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03B7A" w:rsidRPr="00F03B7A" w14:paraId="32E6C4A9" w14:textId="77777777" w:rsidTr="0FE9BC27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7EF6AA9" w14:textId="77777777" w:rsidR="00AF76A4" w:rsidRPr="00F03B7A" w:rsidRDefault="00AF76A4" w:rsidP="00AF76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6DBD779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AE5FD06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4288E45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03B7A" w:rsidRPr="00F03B7A" w14:paraId="353571F3" w14:textId="77777777" w:rsidTr="0FE9BC2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1347D5" w14:textId="77777777" w:rsidR="00AF76A4" w:rsidRPr="00F03B7A" w:rsidRDefault="00AF76A4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30B79850" w14:textId="77777777" w:rsidR="00AF76A4" w:rsidRPr="00F03B7A" w:rsidRDefault="00AF76A4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54A91B" w14:textId="49B980DD" w:rsidR="5593666B" w:rsidRDefault="5593666B" w:rsidP="5593666B">
            <w:pPr>
              <w:pStyle w:val="ListParagraph"/>
              <w:numPr>
                <w:ilvl w:val="0"/>
                <w:numId w:val="6"/>
              </w:numPr>
              <w:ind w:left="714" w:hanging="357"/>
              <w:jc w:val="both"/>
              <w:rPr>
                <w:sz w:val="20"/>
                <w:szCs w:val="20"/>
              </w:rPr>
            </w:pPr>
            <w:proofErr w:type="spellStart"/>
            <w:r w:rsidRPr="5593666B">
              <w:rPr>
                <w:color w:val="222222"/>
                <w:sz w:val="20"/>
                <w:szCs w:val="20"/>
              </w:rPr>
              <w:t>Xiang</w:t>
            </w:r>
            <w:proofErr w:type="spellEnd"/>
            <w:r w:rsidRPr="5593666B">
              <w:rPr>
                <w:color w:val="222222"/>
                <w:sz w:val="20"/>
                <w:szCs w:val="20"/>
              </w:rPr>
              <w:t xml:space="preserve">, Z., Fuchs, M., </w:t>
            </w:r>
            <w:proofErr w:type="spellStart"/>
            <w:r w:rsidRPr="5593666B">
              <w:rPr>
                <w:color w:val="222222"/>
                <w:sz w:val="20"/>
                <w:szCs w:val="20"/>
              </w:rPr>
              <w:t>Gretzel</w:t>
            </w:r>
            <w:proofErr w:type="spellEnd"/>
            <w:r w:rsidRPr="5593666B">
              <w:rPr>
                <w:color w:val="222222"/>
                <w:sz w:val="20"/>
                <w:szCs w:val="20"/>
              </w:rPr>
              <w:t xml:space="preserve">, U., &amp; </w:t>
            </w:r>
            <w:proofErr w:type="spellStart"/>
            <w:r w:rsidRPr="5593666B">
              <w:rPr>
                <w:color w:val="222222"/>
                <w:sz w:val="20"/>
                <w:szCs w:val="20"/>
              </w:rPr>
              <w:t>Höpken</w:t>
            </w:r>
            <w:proofErr w:type="spellEnd"/>
            <w:r w:rsidRPr="5593666B">
              <w:rPr>
                <w:color w:val="222222"/>
                <w:sz w:val="20"/>
                <w:szCs w:val="20"/>
              </w:rPr>
              <w:t>, W. (</w:t>
            </w:r>
            <w:proofErr w:type="spellStart"/>
            <w:r w:rsidRPr="5593666B">
              <w:rPr>
                <w:color w:val="222222"/>
                <w:sz w:val="20"/>
                <w:szCs w:val="20"/>
              </w:rPr>
              <w:t>Eds</w:t>
            </w:r>
            <w:proofErr w:type="spellEnd"/>
            <w:r w:rsidRPr="5593666B">
              <w:rPr>
                <w:color w:val="222222"/>
                <w:sz w:val="20"/>
                <w:szCs w:val="20"/>
              </w:rPr>
              <w:t xml:space="preserve">.). (2020). </w:t>
            </w:r>
            <w:proofErr w:type="spellStart"/>
            <w:r w:rsidRPr="5593666B">
              <w:rPr>
                <w:rFonts w:ascii="Calibri" w:eastAsia="Calibri" w:hAnsi="Calibri" w:cs="Calibri"/>
                <w:sz w:val="22"/>
                <w:szCs w:val="22"/>
              </w:rPr>
              <w:t>Handbook</w:t>
            </w:r>
            <w:proofErr w:type="spellEnd"/>
            <w:r w:rsidRPr="5593666B">
              <w:rPr>
                <w:rFonts w:ascii="Calibri" w:eastAsia="Calibri" w:hAnsi="Calibri" w:cs="Calibri"/>
                <w:sz w:val="22"/>
                <w:szCs w:val="22"/>
              </w:rPr>
              <w:t xml:space="preserve"> of e-</w:t>
            </w:r>
            <w:proofErr w:type="spellStart"/>
            <w:r w:rsidRPr="5593666B">
              <w:rPr>
                <w:rFonts w:ascii="Calibri" w:eastAsia="Calibri" w:hAnsi="Calibri" w:cs="Calibri"/>
                <w:sz w:val="22"/>
                <w:szCs w:val="22"/>
              </w:rPr>
              <w:t>Tourism</w:t>
            </w:r>
            <w:proofErr w:type="spellEnd"/>
            <w:r w:rsidRPr="5593666B">
              <w:rPr>
                <w:rFonts w:ascii="Calibri" w:eastAsia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5593666B">
              <w:rPr>
                <w:rFonts w:ascii="Calibri" w:eastAsia="Calibri" w:hAnsi="Calibri" w:cs="Calibri"/>
                <w:sz w:val="22"/>
                <w:szCs w:val="22"/>
              </w:rPr>
              <w:t>Springer</w:t>
            </w:r>
            <w:proofErr w:type="spellEnd"/>
            <w:r w:rsidRPr="5593666B">
              <w:rPr>
                <w:rFonts w:ascii="Calibri" w:eastAsia="Calibri" w:hAnsi="Calibri" w:cs="Calibri"/>
                <w:sz w:val="22"/>
                <w:szCs w:val="22"/>
              </w:rPr>
              <w:t xml:space="preserve"> International </w:t>
            </w:r>
            <w:proofErr w:type="spellStart"/>
            <w:r w:rsidRPr="5593666B">
              <w:rPr>
                <w:rFonts w:ascii="Calibri" w:eastAsia="Calibri" w:hAnsi="Calibri" w:cs="Calibri"/>
                <w:sz w:val="22"/>
                <w:szCs w:val="22"/>
              </w:rPr>
              <w:t>Publishing</w:t>
            </w:r>
            <w:proofErr w:type="spellEnd"/>
            <w:r w:rsidRPr="5593666B"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  <w:p w14:paraId="101283A7" w14:textId="0E2E8FBB" w:rsidR="5593666B" w:rsidRDefault="5593666B" w:rsidP="0016287D">
            <w:pPr>
              <w:jc w:val="both"/>
            </w:pPr>
          </w:p>
          <w:p w14:paraId="0E5AF80D" w14:textId="77777777" w:rsidR="00245A3B" w:rsidRPr="00F03B7A" w:rsidRDefault="00245A3B" w:rsidP="0050459B">
            <w:pPr>
              <w:pStyle w:val="ListParagraph"/>
              <w:numPr>
                <w:ilvl w:val="0"/>
                <w:numId w:val="6"/>
              </w:numPr>
              <w:ind w:left="714" w:hanging="357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Cox B., 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Koelzer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W. (2005): Internet marketing za hotele, restorane i turizam, M plus, Zagreb</w:t>
            </w:r>
          </w:p>
          <w:p w14:paraId="52EACD09" w14:textId="77777777" w:rsidR="00245A3B" w:rsidRPr="00F03B7A" w:rsidRDefault="00245A3B" w:rsidP="0050459B">
            <w:pPr>
              <w:pStyle w:val="ListParagraph"/>
              <w:numPr>
                <w:ilvl w:val="0"/>
                <w:numId w:val="6"/>
              </w:numPr>
              <w:ind w:left="714" w:hanging="357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Nyheim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P.D. 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et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al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. (2005): 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Technolog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strategies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for the 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hospitalit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industry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Pearson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Prentice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Hall</w:t>
            </w:r>
          </w:p>
          <w:p w14:paraId="14C8A298" w14:textId="77777777" w:rsidR="00245A3B" w:rsidRPr="00F03B7A" w:rsidRDefault="00245A3B" w:rsidP="0050459B">
            <w:pPr>
              <w:pStyle w:val="ListParagraph"/>
              <w:numPr>
                <w:ilvl w:val="0"/>
                <w:numId w:val="6"/>
              </w:numPr>
              <w:tabs>
                <w:tab w:val="left" w:pos="567"/>
              </w:tabs>
              <w:ind w:left="714" w:hanging="357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Jelinčić D.A. (2009):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Cultural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Tourism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Goes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Virtual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, Institute for International 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Relations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Zagreb</w:t>
            </w:r>
          </w:p>
          <w:p w14:paraId="70127044" w14:textId="77777777" w:rsidR="00245A3B" w:rsidRPr="00F03B7A" w:rsidRDefault="004F4D69" w:rsidP="0050459B">
            <w:pPr>
              <w:pStyle w:val="ListParagraph"/>
              <w:numPr>
                <w:ilvl w:val="0"/>
                <w:numId w:val="6"/>
              </w:numPr>
              <w:ind w:left="714" w:hanging="357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Garbin Praničević, D.; Zovko, A.(2016): </w:t>
            </w:r>
            <w:hyperlink r:id="rId11" w:history="1">
              <w:proofErr w:type="spellStart"/>
              <w:r w:rsidRPr="00F03B7A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>Perspective</w:t>
              </w:r>
              <w:proofErr w:type="spellEnd"/>
              <w:r w:rsidRPr="00F03B7A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 xml:space="preserve"> of Croatian </w:t>
              </w:r>
              <w:proofErr w:type="spellStart"/>
              <w:r w:rsidRPr="00F03B7A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>tourism</w:t>
              </w:r>
              <w:proofErr w:type="spellEnd"/>
              <w:r w:rsidRPr="00F03B7A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 xml:space="preserve"> </w:t>
              </w:r>
              <w:proofErr w:type="spellStart"/>
              <w:r w:rsidRPr="00F03B7A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>supported</w:t>
              </w:r>
              <w:proofErr w:type="spellEnd"/>
              <w:r w:rsidRPr="00F03B7A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 xml:space="preserve"> </w:t>
              </w:r>
              <w:proofErr w:type="spellStart"/>
              <w:r w:rsidRPr="00F03B7A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>with</w:t>
              </w:r>
              <w:proofErr w:type="spellEnd"/>
              <w:r w:rsidRPr="00F03B7A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 xml:space="preserve"> ICT </w:t>
              </w:r>
              <w:proofErr w:type="spellStart"/>
              <w:r w:rsidRPr="00F03B7A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>potential</w:t>
              </w:r>
              <w:proofErr w:type="spellEnd"/>
              <w:r w:rsidRPr="00F03B7A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 xml:space="preserve"> and ICT </w:t>
              </w:r>
              <w:proofErr w:type="spellStart"/>
              <w:r w:rsidRPr="00F03B7A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>trends</w:t>
              </w:r>
              <w:proofErr w:type="spellEnd"/>
            </w:hyperlink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, 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Proceedings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23rd 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Biennial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International 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Congres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: 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Tourism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and 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Hospitality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Industry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- 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Trends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and </w:t>
            </w:r>
            <w:proofErr w:type="spellStart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Challenges</w:t>
            </w:r>
            <w:proofErr w:type="spellEnd"/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; Sveučilište u Rijeci Fakultet za menadžment u turizmu i ugostiteljstvu Opatija,  39-52.</w:t>
            </w:r>
          </w:p>
          <w:p w14:paraId="0E69D2BF" w14:textId="77777777" w:rsidR="00245A3B" w:rsidRPr="00F03B7A" w:rsidRDefault="00245A3B" w:rsidP="0050459B">
            <w:pPr>
              <w:pStyle w:val="ListParagraph"/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 xml:space="preserve">Garbin Praničević, D.;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Alfirević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>, N.; Indihar Štemberger, M.(2011):</w:t>
            </w:r>
            <w:r w:rsidRPr="00F03B7A">
              <w:rPr>
                <w:rFonts w:ascii="Arial" w:hAnsi="Arial" w:cs="Arial"/>
                <w:sz w:val="20"/>
                <w:szCs w:val="20"/>
              </w:rPr>
              <w:br/>
              <w:t>„</w:t>
            </w:r>
            <w:proofErr w:type="spellStart"/>
            <w:r w:rsidR="00980A1C">
              <w:fldChar w:fldCharType="begin"/>
            </w:r>
            <w:r w:rsidR="00980A1C">
              <w:instrText xml:space="preserve"> HYPERLINK "http://bib.irb.hr/prikazi-rad?&amp;rad=572331" \t "_blank" </w:instrText>
            </w:r>
            <w:r w:rsidR="00980A1C">
              <w:fldChar w:fldCharType="separate"/>
            </w:r>
            <w:r w:rsidRPr="00F03B7A">
              <w:rPr>
                <w:rFonts w:ascii="Arial" w:hAnsi="Arial" w:cs="Arial"/>
                <w:sz w:val="20"/>
                <w:szCs w:val="20"/>
              </w:rPr>
              <w:t>Information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 system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maturity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 and the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hospitality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enterprise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performance</w:t>
            </w:r>
            <w:proofErr w:type="spellEnd"/>
            <w:r w:rsidR="00980A1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03B7A">
              <w:rPr>
                <w:rFonts w:ascii="Arial" w:hAnsi="Arial" w:cs="Arial"/>
                <w:sz w:val="20"/>
                <w:szCs w:val="20"/>
              </w:rPr>
              <w:t xml:space="preserve">“.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Economic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business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 review.13 (4), 227-249. </w:t>
            </w:r>
          </w:p>
          <w:p w14:paraId="0CC6AE8D" w14:textId="77777777" w:rsidR="00245A3B" w:rsidRPr="00F03B7A" w:rsidRDefault="00245A3B" w:rsidP="0050459B">
            <w:pPr>
              <w:pStyle w:val="ListParagraph"/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 xml:space="preserve">Pranić,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Lj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.; Garbin Praničević, D.;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Arnerić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>, J.(2014): „</w:t>
            </w:r>
            <w:hyperlink r:id="rId12" w:tgtFrame="_blank" w:history="1">
              <w:r w:rsidRPr="00F03B7A">
                <w:rPr>
                  <w:rFonts w:ascii="Arial" w:hAnsi="Arial" w:cs="Arial"/>
                  <w:sz w:val="20"/>
                  <w:szCs w:val="20"/>
                </w:rPr>
                <w:t xml:space="preserve">Hotel </w:t>
              </w:r>
              <w:proofErr w:type="spellStart"/>
              <w:r w:rsidRPr="00F03B7A">
                <w:rPr>
                  <w:rFonts w:ascii="Arial" w:hAnsi="Arial" w:cs="Arial"/>
                  <w:sz w:val="20"/>
                  <w:szCs w:val="20"/>
                </w:rPr>
                <w:t>Website</w:t>
              </w:r>
              <w:proofErr w:type="spellEnd"/>
              <w:r w:rsidRPr="00F03B7A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F03B7A">
                <w:rPr>
                  <w:rFonts w:ascii="Arial" w:hAnsi="Arial" w:cs="Arial"/>
                  <w:sz w:val="20"/>
                  <w:szCs w:val="20"/>
                </w:rPr>
                <w:t>Performance</w:t>
              </w:r>
              <w:proofErr w:type="spellEnd"/>
              <w:r w:rsidRPr="00F03B7A">
                <w:rPr>
                  <w:rFonts w:ascii="Arial" w:hAnsi="Arial" w:cs="Arial"/>
                  <w:sz w:val="20"/>
                  <w:szCs w:val="20"/>
                </w:rPr>
                <w:t xml:space="preserve">: </w:t>
              </w:r>
              <w:proofErr w:type="spellStart"/>
              <w:r w:rsidRPr="00F03B7A">
                <w:rPr>
                  <w:rFonts w:ascii="Arial" w:hAnsi="Arial" w:cs="Arial"/>
                  <w:sz w:val="20"/>
                  <w:szCs w:val="20"/>
                </w:rPr>
                <w:t>Evidence</w:t>
              </w:r>
              <w:proofErr w:type="spellEnd"/>
              <w:r w:rsidRPr="00F03B7A">
                <w:rPr>
                  <w:rFonts w:ascii="Arial" w:hAnsi="Arial" w:cs="Arial"/>
                  <w:sz w:val="20"/>
                  <w:szCs w:val="20"/>
                </w:rPr>
                <w:t xml:space="preserve"> From A </w:t>
              </w:r>
              <w:proofErr w:type="spellStart"/>
              <w:r w:rsidRPr="00F03B7A">
                <w:rPr>
                  <w:rFonts w:ascii="Arial" w:hAnsi="Arial" w:cs="Arial"/>
                  <w:sz w:val="20"/>
                  <w:szCs w:val="20"/>
                </w:rPr>
                <w:t>Transition</w:t>
              </w:r>
              <w:proofErr w:type="spellEnd"/>
              <w:r w:rsidRPr="00F03B7A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F03B7A">
                <w:rPr>
                  <w:rFonts w:ascii="Arial" w:hAnsi="Arial" w:cs="Arial"/>
                  <w:sz w:val="20"/>
                  <w:szCs w:val="20"/>
                </w:rPr>
                <w:t>Country</w:t>
              </w:r>
              <w:proofErr w:type="spellEnd"/>
            </w:hyperlink>
            <w:r w:rsidRPr="00F03B7A">
              <w:rPr>
                <w:rFonts w:ascii="Arial" w:hAnsi="Arial" w:cs="Arial"/>
                <w:sz w:val="20"/>
                <w:szCs w:val="20"/>
              </w:rPr>
              <w:t xml:space="preserve">“.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Hospitality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 Management. 20 (1), 45-60. </w:t>
            </w:r>
          </w:p>
          <w:p w14:paraId="3D22FD70" w14:textId="77777777" w:rsidR="00245A3B" w:rsidRPr="00F03B7A" w:rsidRDefault="00245A3B" w:rsidP="004F4D6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Garbin Praničević, D.; Peterlin, J. (2015): „</w:t>
            </w:r>
            <w:proofErr w:type="spellStart"/>
            <w:r w:rsidR="00980A1C">
              <w:fldChar w:fldCharType="begin"/>
            </w:r>
            <w:r w:rsidR="00980A1C">
              <w:instrText xml:space="preserve"> HYPERLINK "https://www.bib.irb.hr/775460" </w:instrText>
            </w:r>
            <w:r w:rsidR="00980A1C">
              <w:fldChar w:fldCharType="separate"/>
            </w:r>
            <w:r w:rsidRPr="00F03B7A">
              <w:rPr>
                <w:rFonts w:ascii="Arial" w:hAnsi="Arial" w:cs="Arial"/>
                <w:sz w:val="20"/>
                <w:szCs w:val="20"/>
              </w:rPr>
              <w:t>Communication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 the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stakeholders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sustainable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="00980A1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03B7A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 Southern and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Eastern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 Europe, 3,  63-74.</w:t>
            </w:r>
          </w:p>
          <w:p w14:paraId="02617D98" w14:textId="77777777" w:rsidR="00245A3B" w:rsidRPr="00F03B7A" w:rsidRDefault="00245A3B" w:rsidP="004F4D6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 xml:space="preserve">Bekavac, I.; Garbin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Praničević,D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>.(2015): „</w:t>
            </w:r>
            <w:hyperlink r:id="rId13" w:tgtFrame="_blank" w:history="1">
              <w:r w:rsidRPr="00F03B7A">
                <w:rPr>
                  <w:rFonts w:ascii="Arial" w:hAnsi="Arial" w:cs="Arial"/>
                  <w:sz w:val="20"/>
                  <w:szCs w:val="20"/>
                </w:rPr>
                <w:t xml:space="preserve">Web </w:t>
              </w:r>
              <w:proofErr w:type="spellStart"/>
              <w:r w:rsidRPr="00F03B7A">
                <w:rPr>
                  <w:rFonts w:ascii="Arial" w:hAnsi="Arial" w:cs="Arial"/>
                  <w:sz w:val="20"/>
                  <w:szCs w:val="20"/>
                </w:rPr>
                <w:t>analytics</w:t>
              </w:r>
              <w:proofErr w:type="spellEnd"/>
              <w:r w:rsidRPr="00F03B7A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F03B7A">
                <w:rPr>
                  <w:rFonts w:ascii="Arial" w:hAnsi="Arial" w:cs="Arial"/>
                  <w:sz w:val="20"/>
                  <w:szCs w:val="20"/>
                </w:rPr>
                <w:t>tools</w:t>
              </w:r>
              <w:proofErr w:type="spellEnd"/>
              <w:r w:rsidRPr="00F03B7A">
                <w:rPr>
                  <w:rFonts w:ascii="Arial" w:hAnsi="Arial" w:cs="Arial"/>
                  <w:sz w:val="20"/>
                  <w:szCs w:val="20"/>
                </w:rPr>
                <w:t xml:space="preserve"> and web </w:t>
              </w:r>
              <w:proofErr w:type="spellStart"/>
              <w:r w:rsidRPr="00F03B7A">
                <w:rPr>
                  <w:rFonts w:ascii="Arial" w:hAnsi="Arial" w:cs="Arial"/>
                  <w:sz w:val="20"/>
                  <w:szCs w:val="20"/>
                </w:rPr>
                <w:t>metrics</w:t>
              </w:r>
              <w:proofErr w:type="spellEnd"/>
              <w:r w:rsidRPr="00F03B7A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F03B7A">
                <w:rPr>
                  <w:rFonts w:ascii="Arial" w:hAnsi="Arial" w:cs="Arial"/>
                  <w:sz w:val="20"/>
                  <w:szCs w:val="20"/>
                </w:rPr>
                <w:t>tools</w:t>
              </w:r>
              <w:proofErr w:type="spellEnd"/>
              <w:r w:rsidRPr="00F03B7A">
                <w:rPr>
                  <w:rFonts w:ascii="Arial" w:hAnsi="Arial" w:cs="Arial"/>
                  <w:sz w:val="20"/>
                  <w:szCs w:val="20"/>
                </w:rPr>
                <w:t xml:space="preserve">: </w:t>
              </w:r>
              <w:proofErr w:type="spellStart"/>
              <w:r w:rsidRPr="00F03B7A">
                <w:rPr>
                  <w:rFonts w:ascii="Arial" w:hAnsi="Arial" w:cs="Arial"/>
                  <w:sz w:val="20"/>
                  <w:szCs w:val="20"/>
                </w:rPr>
                <w:t>An</w:t>
              </w:r>
              <w:proofErr w:type="spellEnd"/>
              <w:r w:rsidRPr="00F03B7A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F03B7A">
                <w:rPr>
                  <w:rFonts w:ascii="Arial" w:hAnsi="Arial" w:cs="Arial"/>
                  <w:sz w:val="20"/>
                  <w:szCs w:val="20"/>
                </w:rPr>
                <w:t>overview</w:t>
              </w:r>
              <w:proofErr w:type="spellEnd"/>
              <w:r w:rsidRPr="00F03B7A">
                <w:rPr>
                  <w:rFonts w:ascii="Arial" w:hAnsi="Arial" w:cs="Arial"/>
                  <w:sz w:val="20"/>
                  <w:szCs w:val="20"/>
                </w:rPr>
                <w:t xml:space="preserve"> and </w:t>
              </w:r>
              <w:proofErr w:type="spellStart"/>
              <w:r w:rsidRPr="00F03B7A">
                <w:rPr>
                  <w:rFonts w:ascii="Arial" w:hAnsi="Arial" w:cs="Arial"/>
                  <w:sz w:val="20"/>
                  <w:szCs w:val="20"/>
                </w:rPr>
                <w:t>comparative</w:t>
              </w:r>
              <w:proofErr w:type="spellEnd"/>
              <w:r w:rsidRPr="00F03B7A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F03B7A">
                <w:rPr>
                  <w:rFonts w:ascii="Arial" w:hAnsi="Arial" w:cs="Arial"/>
                  <w:sz w:val="20"/>
                  <w:szCs w:val="20"/>
                </w:rPr>
                <w:t>analysis</w:t>
              </w:r>
              <w:proofErr w:type="spellEnd"/>
            </w:hyperlink>
            <w:r w:rsidRPr="00F03B7A">
              <w:rPr>
                <w:rFonts w:ascii="Arial" w:hAnsi="Arial" w:cs="Arial"/>
                <w:sz w:val="20"/>
                <w:szCs w:val="20"/>
              </w:rPr>
              <w:t xml:space="preserve">“, Croatian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Operational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 xml:space="preserve"> Research </w:t>
            </w:r>
            <w:proofErr w:type="spellStart"/>
            <w:r w:rsidRPr="00F03B7A">
              <w:rPr>
                <w:rFonts w:ascii="Arial" w:hAnsi="Arial" w:cs="Arial"/>
                <w:sz w:val="20"/>
                <w:szCs w:val="20"/>
              </w:rPr>
              <w:t>Review</w:t>
            </w:r>
            <w:proofErr w:type="spellEnd"/>
            <w:r w:rsidRPr="00F03B7A">
              <w:rPr>
                <w:rFonts w:ascii="Arial" w:hAnsi="Arial" w:cs="Arial"/>
                <w:sz w:val="20"/>
                <w:szCs w:val="20"/>
              </w:rPr>
              <w:t>. 6(2), 373-386.</w:t>
            </w:r>
          </w:p>
          <w:p w14:paraId="711BE3C4" w14:textId="77777777" w:rsidR="0050459B" w:rsidRPr="00F03B7A" w:rsidRDefault="5593666B" w:rsidP="0050459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5593666B">
              <w:rPr>
                <w:rFonts w:ascii="Arial" w:hAnsi="Arial" w:cs="Arial"/>
                <w:sz w:val="20"/>
                <w:szCs w:val="20"/>
              </w:rPr>
              <w:t xml:space="preserve">Šerić, M., </w:t>
            </w:r>
            <w:proofErr w:type="spellStart"/>
            <w:r w:rsidRPr="5593666B">
              <w:rPr>
                <w:rFonts w:ascii="Arial" w:hAnsi="Arial" w:cs="Arial"/>
                <w:sz w:val="20"/>
                <w:szCs w:val="20"/>
              </w:rPr>
              <w:t>Gil</w:t>
            </w:r>
            <w:proofErr w:type="spellEnd"/>
            <w:r w:rsidRPr="559366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5593666B">
              <w:rPr>
                <w:rFonts w:ascii="Arial" w:hAnsi="Arial" w:cs="Arial"/>
                <w:sz w:val="20"/>
                <w:szCs w:val="20"/>
              </w:rPr>
              <w:t>Saura</w:t>
            </w:r>
            <w:proofErr w:type="spellEnd"/>
            <w:r w:rsidRPr="5593666B">
              <w:rPr>
                <w:rFonts w:ascii="Arial" w:hAnsi="Arial" w:cs="Arial"/>
                <w:sz w:val="20"/>
                <w:szCs w:val="20"/>
              </w:rPr>
              <w:t>, I.; Garbin Praničević, D.(2016):</w:t>
            </w:r>
            <w:r w:rsidR="00245A3B">
              <w:br/>
            </w:r>
            <w:r>
              <w:t>„</w:t>
            </w:r>
            <w:hyperlink r:id="rId14">
              <w:r w:rsidRPr="5593666B">
                <w:rPr>
                  <w:rFonts w:ascii="Arial" w:hAnsi="Arial" w:cs="Arial"/>
                  <w:sz w:val="20"/>
                  <w:szCs w:val="20"/>
                </w:rPr>
                <w:t xml:space="preserve">ICT for </w:t>
              </w:r>
              <w:proofErr w:type="spellStart"/>
              <w:r w:rsidRPr="5593666B">
                <w:rPr>
                  <w:rFonts w:ascii="Arial" w:hAnsi="Arial" w:cs="Arial"/>
                  <w:sz w:val="20"/>
                  <w:szCs w:val="20"/>
                </w:rPr>
                <w:t>external</w:t>
              </w:r>
              <w:proofErr w:type="spellEnd"/>
              <w:r w:rsidRPr="5593666B">
                <w:rPr>
                  <w:rFonts w:ascii="Arial" w:hAnsi="Arial" w:cs="Arial"/>
                  <w:sz w:val="20"/>
                  <w:szCs w:val="20"/>
                </w:rPr>
                <w:t xml:space="preserve"> use </w:t>
              </w:r>
              <w:proofErr w:type="spellStart"/>
              <w:r w:rsidRPr="5593666B">
                <w:rPr>
                  <w:rFonts w:ascii="Arial" w:hAnsi="Arial" w:cs="Arial"/>
                  <w:sz w:val="20"/>
                  <w:szCs w:val="20"/>
                </w:rPr>
                <w:t>in</w:t>
              </w:r>
              <w:proofErr w:type="spellEnd"/>
              <w:r w:rsidRPr="5593666B">
                <w:rPr>
                  <w:rFonts w:ascii="Arial" w:hAnsi="Arial" w:cs="Arial"/>
                  <w:sz w:val="20"/>
                  <w:szCs w:val="20"/>
                </w:rPr>
                <w:t xml:space="preserve"> Croatian </w:t>
              </w:r>
              <w:proofErr w:type="spellStart"/>
              <w:r w:rsidRPr="5593666B">
                <w:rPr>
                  <w:rFonts w:ascii="Arial" w:hAnsi="Arial" w:cs="Arial"/>
                  <w:sz w:val="20"/>
                  <w:szCs w:val="20"/>
                </w:rPr>
                <w:t>four</w:t>
              </w:r>
              <w:proofErr w:type="spellEnd"/>
              <w:r w:rsidRPr="5593666B">
                <w:rPr>
                  <w:rFonts w:ascii="Arial" w:hAnsi="Arial" w:cs="Arial"/>
                  <w:sz w:val="20"/>
                  <w:szCs w:val="20"/>
                </w:rPr>
                <w:t xml:space="preserve">-and </w:t>
              </w:r>
              <w:proofErr w:type="spellStart"/>
              <w:r w:rsidRPr="5593666B">
                <w:rPr>
                  <w:rFonts w:ascii="Arial" w:hAnsi="Arial" w:cs="Arial"/>
                  <w:sz w:val="20"/>
                  <w:szCs w:val="20"/>
                </w:rPr>
                <w:t>five</w:t>
              </w:r>
              <w:proofErr w:type="spellEnd"/>
              <w:r w:rsidRPr="5593666B">
                <w:rPr>
                  <w:rFonts w:ascii="Arial" w:hAnsi="Arial" w:cs="Arial"/>
                  <w:sz w:val="20"/>
                  <w:szCs w:val="20"/>
                </w:rPr>
                <w:t xml:space="preserve">-star </w:t>
              </w:r>
              <w:proofErr w:type="spellStart"/>
              <w:r w:rsidRPr="5593666B">
                <w:rPr>
                  <w:rFonts w:ascii="Arial" w:hAnsi="Arial" w:cs="Arial"/>
                  <w:sz w:val="20"/>
                  <w:szCs w:val="20"/>
                </w:rPr>
                <w:t>hotels</w:t>
              </w:r>
              <w:proofErr w:type="spellEnd"/>
            </w:hyperlink>
            <w:r w:rsidRPr="5593666B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5593666B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Pr="5593666B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5593666B">
              <w:rPr>
                <w:rFonts w:ascii="Arial" w:hAnsi="Arial" w:cs="Arial"/>
                <w:sz w:val="20"/>
                <w:szCs w:val="20"/>
              </w:rPr>
              <w:t>hospitality</w:t>
            </w:r>
            <w:proofErr w:type="spellEnd"/>
            <w:r w:rsidRPr="5593666B">
              <w:rPr>
                <w:rFonts w:ascii="Arial" w:hAnsi="Arial" w:cs="Arial"/>
                <w:sz w:val="20"/>
                <w:szCs w:val="20"/>
              </w:rPr>
              <w:t xml:space="preserve"> management. 22 (1), 69-85.</w:t>
            </w:r>
          </w:p>
          <w:p w14:paraId="5440E3E3" w14:textId="52067B76" w:rsidR="5593666B" w:rsidRDefault="5593666B" w:rsidP="5593666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HAnsi" w:eastAsiaTheme="minorEastAsia" w:hAnsiTheme="minorHAnsi" w:cstheme="minorBidi"/>
                <w:sz w:val="20"/>
                <w:szCs w:val="20"/>
                <w:lang w:eastAsia="en-US"/>
              </w:rPr>
            </w:pPr>
            <w:proofErr w:type="spellStart"/>
            <w:r w:rsidRPr="5593666B">
              <w:rPr>
                <w:rFonts w:ascii="Arial" w:eastAsia="Calibri" w:hAnsi="Arial" w:cs="Arial"/>
                <w:sz w:val="20"/>
                <w:szCs w:val="20"/>
                <w:lang w:eastAsia="en-US"/>
              </w:rPr>
              <w:t>Galičić</w:t>
            </w:r>
            <w:proofErr w:type="spellEnd"/>
            <w:r w:rsidRPr="5593666B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V., Šimunić, M. (2006):Informacijski sustavi i elektroničko poslovanje u turizmu i hotelijerstvu, Sveučilište u Rijeci</w:t>
            </w:r>
          </w:p>
          <w:p w14:paraId="3F2C54F5" w14:textId="77777777" w:rsidR="00C967BF" w:rsidRPr="0016287D" w:rsidRDefault="00C967BF" w:rsidP="0016287D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16287D">
              <w:rPr>
                <w:rFonts w:ascii="Arial" w:hAnsi="Arial" w:cs="Arial"/>
                <w:sz w:val="20"/>
                <w:szCs w:val="20"/>
              </w:rPr>
              <w:t xml:space="preserve">Pranić, L., Pivčević, S., &amp; Praničević, D. G. (2021). TOP 30 SOFT SKILLS IN TOURISM AND HOSPITALITY GRADUATES: A SYSTEMATIC LITERATURE REVIEW. </w:t>
            </w:r>
            <w:proofErr w:type="spellStart"/>
            <w:r w:rsidRPr="0016287D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Pr="001628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6287D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16287D">
              <w:rPr>
                <w:rFonts w:ascii="Arial" w:hAnsi="Arial" w:cs="Arial"/>
                <w:sz w:val="20"/>
                <w:szCs w:val="20"/>
              </w:rPr>
              <w:t xml:space="preserve"> Southern and </w:t>
            </w:r>
            <w:proofErr w:type="spellStart"/>
            <w:r w:rsidRPr="0016287D">
              <w:rPr>
                <w:rFonts w:ascii="Arial" w:hAnsi="Arial" w:cs="Arial"/>
                <w:sz w:val="20"/>
                <w:szCs w:val="20"/>
              </w:rPr>
              <w:t>Eastern</w:t>
            </w:r>
            <w:proofErr w:type="spellEnd"/>
            <w:r w:rsidRPr="0016287D">
              <w:rPr>
                <w:rFonts w:ascii="Arial" w:hAnsi="Arial" w:cs="Arial"/>
                <w:sz w:val="20"/>
                <w:szCs w:val="20"/>
              </w:rPr>
              <w:t xml:space="preserve"> Europe..., 6, 637-656.</w:t>
            </w:r>
          </w:p>
          <w:p w14:paraId="26604219" w14:textId="5F397A7D" w:rsidR="5593666B" w:rsidRDefault="5593666B" w:rsidP="0016287D">
            <w:pPr>
              <w:pStyle w:val="ListParagraph"/>
              <w:jc w:val="both"/>
              <w:rPr>
                <w:sz w:val="20"/>
                <w:szCs w:val="20"/>
              </w:rPr>
            </w:pPr>
          </w:p>
          <w:p w14:paraId="55FDD535" w14:textId="77777777" w:rsidR="00FA0AD6" w:rsidRPr="00F03B7A" w:rsidRDefault="00FA0AD6" w:rsidP="0050459B">
            <w:pPr>
              <w:pStyle w:val="ListParagraph"/>
              <w:jc w:val="both"/>
              <w:rPr>
                <w:rStyle w:val="Hyperlink"/>
                <w:rFonts w:ascii="Arial" w:hAnsi="Arial" w:cs="Arial"/>
                <w:color w:val="auto"/>
                <w:sz w:val="20"/>
                <w:szCs w:val="20"/>
                <w:u w:val="none"/>
              </w:rPr>
            </w:pPr>
          </w:p>
          <w:p w14:paraId="05E93E87" w14:textId="77777777" w:rsidR="0008439A" w:rsidRPr="00F03B7A" w:rsidRDefault="00385125" w:rsidP="004F4D6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hyperlink r:id="rId15" w:history="1">
              <w:r w:rsidR="0008439A" w:rsidRPr="00F03B7A">
                <w:rPr>
                  <w:rFonts w:ascii="Arial" w:hAnsi="Arial" w:cs="Arial"/>
                  <w:sz w:val="20"/>
                  <w:szCs w:val="20"/>
                </w:rPr>
                <w:t>https://hospitalitytech.com/</w:t>
              </w:r>
            </w:hyperlink>
          </w:p>
          <w:p w14:paraId="60108693" w14:textId="77777777" w:rsidR="0008439A" w:rsidRPr="00F03B7A" w:rsidRDefault="00385125" w:rsidP="004F4D6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hyperlink r:id="rId16" w:history="1">
              <w:r w:rsidR="0008439A" w:rsidRPr="00F03B7A">
                <w:rPr>
                  <w:rFonts w:ascii="Arial" w:hAnsi="Arial" w:cs="Arial"/>
                  <w:sz w:val="20"/>
                  <w:szCs w:val="20"/>
                </w:rPr>
                <w:t>https://www.phocuswright.com/</w:t>
              </w:r>
            </w:hyperlink>
          </w:p>
          <w:p w14:paraId="7507A4D1" w14:textId="77777777" w:rsidR="0008439A" w:rsidRPr="00F03B7A" w:rsidRDefault="00385125" w:rsidP="004F4D6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hyperlink r:id="rId17" w:history="1">
              <w:r w:rsidR="0008439A" w:rsidRPr="00F03B7A">
                <w:rPr>
                  <w:rFonts w:ascii="Arial" w:hAnsi="Arial" w:cs="Arial"/>
                  <w:sz w:val="20"/>
                  <w:szCs w:val="20"/>
                </w:rPr>
                <w:t>http://www.amadeus.com/</w:t>
              </w:r>
            </w:hyperlink>
          </w:p>
          <w:p w14:paraId="414AE9F3" w14:textId="77777777" w:rsidR="0008439A" w:rsidRPr="00F03B7A" w:rsidRDefault="00385125" w:rsidP="004F4D6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hyperlink r:id="rId18" w:history="1">
              <w:r w:rsidR="0008439A" w:rsidRPr="00F03B7A">
                <w:rPr>
                  <w:rFonts w:ascii="Arial" w:hAnsi="Arial" w:cs="Arial"/>
                  <w:sz w:val="20"/>
                  <w:szCs w:val="20"/>
                </w:rPr>
                <w:t>https://www.tnooz.com/</w:t>
              </w:r>
            </w:hyperlink>
          </w:p>
          <w:p w14:paraId="71FDEB36" w14:textId="77777777" w:rsidR="0008439A" w:rsidRPr="00F03B7A" w:rsidRDefault="00385125" w:rsidP="0050459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hyperlink r:id="rId19" w:history="1">
              <w:r w:rsidR="0008439A" w:rsidRPr="00F03B7A">
                <w:rPr>
                  <w:rFonts w:ascii="Arial" w:hAnsi="Arial" w:cs="Arial"/>
                  <w:sz w:val="20"/>
                  <w:szCs w:val="20"/>
                </w:rPr>
                <w:t>http://www.traveltechnologyeurope.com/</w:t>
              </w:r>
            </w:hyperlink>
          </w:p>
        </w:tc>
      </w:tr>
      <w:tr w:rsidR="00F03B7A" w:rsidRPr="00F03B7A" w14:paraId="292C52F1" w14:textId="77777777" w:rsidTr="0FE9BC2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615084" w14:textId="77777777" w:rsidR="00AF76A4" w:rsidRPr="00F03B7A" w:rsidRDefault="00AF76A4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5ABE9B" w14:textId="77777777" w:rsidR="00AF76A4" w:rsidRPr="00F03B7A" w:rsidRDefault="00AF76A4" w:rsidP="00AF76A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03B7A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724F144D" w14:textId="77777777" w:rsidR="00AF76A4" w:rsidRPr="00F03B7A" w:rsidRDefault="00AF76A4" w:rsidP="00AF76A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03B7A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5ECABF90" w14:textId="77777777" w:rsidR="00AF76A4" w:rsidRPr="00F03B7A" w:rsidRDefault="00AF76A4" w:rsidP="00AF76A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03B7A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2323DF3D" w14:textId="77777777" w:rsidR="00AF76A4" w:rsidRPr="00F03B7A" w:rsidRDefault="00AF76A4" w:rsidP="00AF76A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03B7A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3237FE87" w14:textId="77777777" w:rsidR="00AF76A4" w:rsidRPr="00F03B7A" w:rsidRDefault="00AF76A4" w:rsidP="00AF76A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03B7A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F03B7A" w:rsidRPr="00F03B7A" w14:paraId="6DB85C85" w14:textId="77777777" w:rsidTr="0FE9BC2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76AF7C" w14:textId="77777777" w:rsidR="00AF76A4" w:rsidRPr="00F03B7A" w:rsidRDefault="00AF76A4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36E9E8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54C2423E" w14:textId="77777777" w:rsidR="001424F1" w:rsidRPr="00E22D34" w:rsidRDefault="001424F1">
      <w:pPr>
        <w:rPr>
          <w:color w:val="000000" w:themeColor="text1"/>
        </w:rPr>
      </w:pPr>
    </w:p>
    <w:sectPr w:rsidR="001424F1" w:rsidRPr="00E22D34" w:rsidSect="001424F1">
      <w:headerReference w:type="default" r:id="rId20"/>
      <w:footerReference w:type="defaul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C1AE08" w14:textId="77777777" w:rsidR="00385125" w:rsidRDefault="00385125" w:rsidP="00AF76A4">
      <w:pPr>
        <w:spacing w:after="0" w:line="240" w:lineRule="auto"/>
      </w:pPr>
      <w:r>
        <w:separator/>
      </w:r>
    </w:p>
  </w:endnote>
  <w:endnote w:type="continuationSeparator" w:id="0">
    <w:p w14:paraId="7B57904E" w14:textId="77777777" w:rsidR="00385125" w:rsidRDefault="00385125" w:rsidP="00AF7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72DDBF" w14:textId="77777777" w:rsidR="0016287D" w:rsidRDefault="0016287D" w:rsidP="0016287D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Times New Roman"/>
      </w:rPr>
    </w:pPr>
    <w:r>
      <w:t>2023./2024.</w:t>
    </w:r>
  </w:p>
  <w:p w14:paraId="0A3E6890" w14:textId="67CC34A2" w:rsidR="00E22D34" w:rsidRPr="00A83799" w:rsidRDefault="0016287D" w:rsidP="00A83799">
    <w:pPr>
      <w:pStyle w:val="Footer"/>
    </w:pPr>
    <w:r>
      <w:t>26/09/23 – 40.Sj.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63F970" w14:textId="77777777" w:rsidR="00385125" w:rsidRDefault="00385125" w:rsidP="00AF76A4">
      <w:pPr>
        <w:spacing w:after="0" w:line="240" w:lineRule="auto"/>
      </w:pPr>
      <w:r>
        <w:separator/>
      </w:r>
    </w:p>
  </w:footnote>
  <w:footnote w:type="continuationSeparator" w:id="0">
    <w:p w14:paraId="20FD0D7B" w14:textId="77777777" w:rsidR="00385125" w:rsidRDefault="00385125" w:rsidP="00AF76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  <w:tblPrChange w:id="18" w:author="Daniela Garbin Praničević" w:date="2025-02-12T12:30:00Z">
        <w:tblPr>
          <w:tblStyle w:val="TableGrid"/>
          <w:tblW w:w="0" w:type="nil"/>
          <w:tblLayout w:type="fixed"/>
          <w:tblLook w:val="06A0" w:firstRow="1" w:lastRow="0" w:firstColumn="1" w:lastColumn="0" w:noHBand="1" w:noVBand="1"/>
        </w:tblPr>
      </w:tblPrChange>
    </w:tblPr>
    <w:tblGrid>
      <w:gridCol w:w="3020"/>
      <w:gridCol w:w="3020"/>
      <w:gridCol w:w="3020"/>
      <w:tblGridChange w:id="19">
        <w:tblGrid>
          <w:gridCol w:w="3020"/>
          <w:gridCol w:w="3020"/>
          <w:gridCol w:w="3020"/>
        </w:tblGrid>
      </w:tblGridChange>
    </w:tblGrid>
    <w:tr w:rsidR="303D6F93" w14:paraId="58B8B012" w14:textId="77777777" w:rsidTr="303D6F93">
      <w:trPr>
        <w:trHeight w:val="300"/>
        <w:trPrChange w:id="20" w:author="Daniela Garbin Praničević" w:date="2025-02-12T12:30:00Z">
          <w:trPr>
            <w:trHeight w:val="300"/>
          </w:trPr>
        </w:trPrChange>
      </w:trPr>
      <w:tc>
        <w:tcPr>
          <w:tcW w:w="3020" w:type="dxa"/>
          <w:tcPrChange w:id="21" w:author="Daniela Garbin Praničević" w:date="2025-02-12T12:30:00Z">
            <w:tcPr>
              <w:tcW w:w="3020" w:type="dxa"/>
            </w:tcPr>
          </w:tcPrChange>
        </w:tcPr>
        <w:p w14:paraId="1AA957C6" w14:textId="6BD3A367" w:rsidR="303D6F93" w:rsidRDefault="303D6F93">
          <w:pPr>
            <w:pStyle w:val="Header"/>
            <w:ind w:left="-115"/>
            <w:pPrChange w:id="22" w:author="Daniela Garbin Praničević" w:date="2025-02-12T12:30:00Z">
              <w:pPr/>
            </w:pPrChange>
          </w:pPr>
        </w:p>
      </w:tc>
      <w:tc>
        <w:tcPr>
          <w:tcW w:w="3020" w:type="dxa"/>
          <w:tcPrChange w:id="23" w:author="Daniela Garbin Praničević" w:date="2025-02-12T12:30:00Z">
            <w:tcPr>
              <w:tcW w:w="3020" w:type="dxa"/>
            </w:tcPr>
          </w:tcPrChange>
        </w:tcPr>
        <w:p w14:paraId="0CFC41A8" w14:textId="3AD49BFD" w:rsidR="303D6F93" w:rsidRDefault="303D6F93">
          <w:pPr>
            <w:pStyle w:val="Header"/>
            <w:jc w:val="center"/>
            <w:pPrChange w:id="24" w:author="Daniela Garbin Praničević" w:date="2025-02-12T12:30:00Z">
              <w:pPr/>
            </w:pPrChange>
          </w:pPr>
        </w:p>
      </w:tc>
      <w:tc>
        <w:tcPr>
          <w:tcW w:w="3020" w:type="dxa"/>
          <w:tcPrChange w:id="25" w:author="Daniela Garbin Praničević" w:date="2025-02-12T12:30:00Z">
            <w:tcPr>
              <w:tcW w:w="3020" w:type="dxa"/>
            </w:tcPr>
          </w:tcPrChange>
        </w:tcPr>
        <w:p w14:paraId="21395292" w14:textId="60BB51FD" w:rsidR="303D6F93" w:rsidRDefault="303D6F93">
          <w:pPr>
            <w:pStyle w:val="Header"/>
            <w:ind w:right="-115"/>
            <w:jc w:val="right"/>
            <w:pPrChange w:id="26" w:author="Daniela Garbin Praničević" w:date="2025-02-12T12:30:00Z">
              <w:pPr/>
            </w:pPrChange>
          </w:pPr>
        </w:p>
      </w:tc>
    </w:tr>
  </w:tbl>
  <w:p w14:paraId="2EE53498" w14:textId="783DCE65" w:rsidR="303D6F93" w:rsidRDefault="303D6F93">
    <w:pPr>
      <w:pStyle w:val="Header"/>
      <w:pPrChange w:id="27" w:author="Daniela Garbin Praničević" w:date="2025-02-12T12:30:00Z">
        <w:pPr/>
      </w:pPrChange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EE4ACB"/>
    <w:multiLevelType w:val="hybridMultilevel"/>
    <w:tmpl w:val="53729F2C"/>
    <w:lvl w:ilvl="0" w:tplc="DCB6D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C524FF2"/>
    <w:multiLevelType w:val="hybridMultilevel"/>
    <w:tmpl w:val="40E61C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F95A96"/>
    <w:multiLevelType w:val="hybridMultilevel"/>
    <w:tmpl w:val="C9FE9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C754E8"/>
    <w:multiLevelType w:val="hybridMultilevel"/>
    <w:tmpl w:val="456243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944876"/>
    <w:multiLevelType w:val="hybridMultilevel"/>
    <w:tmpl w:val="3FD2E56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7E514A4D"/>
    <w:multiLevelType w:val="hybridMultilevel"/>
    <w:tmpl w:val="1190FF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"/>
  </w:num>
  <w:num w:numId="5">
    <w:abstractNumId w:val="2"/>
  </w:num>
  <w:num w:numId="6">
    <w:abstractNumId w:val="9"/>
  </w:num>
  <w:num w:numId="7">
    <w:abstractNumId w:val="4"/>
  </w:num>
  <w:num w:numId="8">
    <w:abstractNumId w:val="5"/>
  </w:num>
  <w:num w:numId="9">
    <w:abstractNumId w:val="0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ela Garbin Praničević">
    <w15:presenceInfo w15:providerId="AD" w15:userId="S-1-5-21-2579232530-1670898065-3982695511-11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8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6A4"/>
    <w:rsid w:val="00005923"/>
    <w:rsid w:val="00027372"/>
    <w:rsid w:val="00040B67"/>
    <w:rsid w:val="00051D61"/>
    <w:rsid w:val="0008439A"/>
    <w:rsid w:val="00096435"/>
    <w:rsid w:val="000A21D9"/>
    <w:rsid w:val="000B02B9"/>
    <w:rsid w:val="000C78AC"/>
    <w:rsid w:val="000E6617"/>
    <w:rsid w:val="000F6A79"/>
    <w:rsid w:val="001424F1"/>
    <w:rsid w:val="0016287D"/>
    <w:rsid w:val="001660B6"/>
    <w:rsid w:val="00196558"/>
    <w:rsid w:val="001B591E"/>
    <w:rsid w:val="001C557C"/>
    <w:rsid w:val="00235F4B"/>
    <w:rsid w:val="00245A3B"/>
    <w:rsid w:val="00296083"/>
    <w:rsid w:val="002C77FC"/>
    <w:rsid w:val="002D5237"/>
    <w:rsid w:val="002E116D"/>
    <w:rsid w:val="002E47E1"/>
    <w:rsid w:val="003667D0"/>
    <w:rsid w:val="00384AE9"/>
    <w:rsid w:val="00385125"/>
    <w:rsid w:val="00413DA4"/>
    <w:rsid w:val="0043444E"/>
    <w:rsid w:val="004364E7"/>
    <w:rsid w:val="004530F5"/>
    <w:rsid w:val="00483B2F"/>
    <w:rsid w:val="004B26F0"/>
    <w:rsid w:val="004C4406"/>
    <w:rsid w:val="004E1116"/>
    <w:rsid w:val="004F4D69"/>
    <w:rsid w:val="0050459B"/>
    <w:rsid w:val="00523A8D"/>
    <w:rsid w:val="0053423C"/>
    <w:rsid w:val="00536E39"/>
    <w:rsid w:val="0059287B"/>
    <w:rsid w:val="005E2047"/>
    <w:rsid w:val="006161D2"/>
    <w:rsid w:val="006303A0"/>
    <w:rsid w:val="00643B83"/>
    <w:rsid w:val="00646F70"/>
    <w:rsid w:val="00672385"/>
    <w:rsid w:val="006918DA"/>
    <w:rsid w:val="00697544"/>
    <w:rsid w:val="006A6F4C"/>
    <w:rsid w:val="006B2234"/>
    <w:rsid w:val="006C4A17"/>
    <w:rsid w:val="007206C7"/>
    <w:rsid w:val="00731257"/>
    <w:rsid w:val="00731E4A"/>
    <w:rsid w:val="00775A35"/>
    <w:rsid w:val="007D41EE"/>
    <w:rsid w:val="007F64CD"/>
    <w:rsid w:val="007F7850"/>
    <w:rsid w:val="00810621"/>
    <w:rsid w:val="00813151"/>
    <w:rsid w:val="00840248"/>
    <w:rsid w:val="008878F8"/>
    <w:rsid w:val="008A6C5C"/>
    <w:rsid w:val="008D6FE1"/>
    <w:rsid w:val="009763AA"/>
    <w:rsid w:val="00980A1C"/>
    <w:rsid w:val="009813BE"/>
    <w:rsid w:val="00A132D9"/>
    <w:rsid w:val="00A470F2"/>
    <w:rsid w:val="00A83799"/>
    <w:rsid w:val="00A952BC"/>
    <w:rsid w:val="00AB6707"/>
    <w:rsid w:val="00AE2196"/>
    <w:rsid w:val="00AE2FAB"/>
    <w:rsid w:val="00AF5B0D"/>
    <w:rsid w:val="00AF76A4"/>
    <w:rsid w:val="00B55DC4"/>
    <w:rsid w:val="00B575F8"/>
    <w:rsid w:val="00B9084C"/>
    <w:rsid w:val="00B94A21"/>
    <w:rsid w:val="00BC6792"/>
    <w:rsid w:val="00BC7D80"/>
    <w:rsid w:val="00C04DC9"/>
    <w:rsid w:val="00C21E4E"/>
    <w:rsid w:val="00C23BFC"/>
    <w:rsid w:val="00C967BF"/>
    <w:rsid w:val="00CA3E06"/>
    <w:rsid w:val="00D32B33"/>
    <w:rsid w:val="00D47B9A"/>
    <w:rsid w:val="00D503E9"/>
    <w:rsid w:val="00D63218"/>
    <w:rsid w:val="00D762C2"/>
    <w:rsid w:val="00D859B7"/>
    <w:rsid w:val="00DA2918"/>
    <w:rsid w:val="00DD3C15"/>
    <w:rsid w:val="00E01C35"/>
    <w:rsid w:val="00E11BCE"/>
    <w:rsid w:val="00E22D34"/>
    <w:rsid w:val="00E42348"/>
    <w:rsid w:val="00E556BC"/>
    <w:rsid w:val="00E87237"/>
    <w:rsid w:val="00EA7B9B"/>
    <w:rsid w:val="00EB7F13"/>
    <w:rsid w:val="00EE0A49"/>
    <w:rsid w:val="00F03B7A"/>
    <w:rsid w:val="00F063C6"/>
    <w:rsid w:val="00F134F1"/>
    <w:rsid w:val="00F22885"/>
    <w:rsid w:val="00F268CB"/>
    <w:rsid w:val="00F6067C"/>
    <w:rsid w:val="00F65850"/>
    <w:rsid w:val="00F74A2B"/>
    <w:rsid w:val="00F82A57"/>
    <w:rsid w:val="00F8729A"/>
    <w:rsid w:val="00FA0AD6"/>
    <w:rsid w:val="0FE9BC27"/>
    <w:rsid w:val="303D6F93"/>
    <w:rsid w:val="55936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CD6AE4"/>
  <w15:docId w15:val="{975A7CFA-7A40-4EDA-8104-84773C415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6A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AF76A4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AF76A4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unhideWhenUsed/>
    <w:rsid w:val="00AF7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76A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F7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76A4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FA0AD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A0AD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hr-H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A0AD6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FA0AD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4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406"/>
    <w:rPr>
      <w:rFonts w:ascii="Tahoma" w:eastAsia="Calibri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6585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9084C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E42348"/>
    <w:pPr>
      <w:spacing w:after="15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8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4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0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ciencedirect.com/science/article/pii/S0261517718300347" TargetMode="External"/><Relationship Id="rId13" Type="http://schemas.openxmlformats.org/officeDocument/2006/relationships/hyperlink" Target="http://bib.irb.hr/prikazi-rad?&amp;rad=783882" TargetMode="External"/><Relationship Id="rId18" Type="http://schemas.openxmlformats.org/officeDocument/2006/relationships/hyperlink" Target="https://www.tnooz.com/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s://link.springer.com/article/10.1007/s40558-020-00181-3" TargetMode="External"/><Relationship Id="rId12" Type="http://schemas.openxmlformats.org/officeDocument/2006/relationships/hyperlink" Target="http://bib.irb.hr/prikazi-rad?&amp;rad=705556" TargetMode="External"/><Relationship Id="rId17" Type="http://schemas.openxmlformats.org/officeDocument/2006/relationships/hyperlink" Target="http://www.amadeus.com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phocuswright.com/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thm.uniri.hr/files/Kongresi/THI/Papers/2016/THI_April2016_39to52.pdf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hospitalitytech.com/" TargetMode="External"/><Relationship Id="rId23" Type="http://schemas.microsoft.com/office/2011/relationships/people" Target="people.xml"/><Relationship Id="rId10" Type="http://schemas.openxmlformats.org/officeDocument/2006/relationships/hyperlink" Target="https://ertr-ojs-tamu.tdl.org/ertr/index.php/ertr/article/view/337" TargetMode="External"/><Relationship Id="rId19" Type="http://schemas.openxmlformats.org/officeDocument/2006/relationships/hyperlink" Target="http://www.traveltechnologyeurope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hrcak.srce.hr/ojs/index.php/entrenova/article/view/20275" TargetMode="External"/><Relationship Id="rId14" Type="http://schemas.openxmlformats.org/officeDocument/2006/relationships/hyperlink" Target="http://bib.irb.hr/prikazi-rad?&amp;rad=819431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1792</Words>
  <Characters>10216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Daniela Garbin Praničević</cp:lastModifiedBy>
  <cp:revision>4</cp:revision>
  <cp:lastPrinted>2021-10-22T13:20:00Z</cp:lastPrinted>
  <dcterms:created xsi:type="dcterms:W3CDTF">2025-02-12T13:02:00Z</dcterms:created>
  <dcterms:modified xsi:type="dcterms:W3CDTF">2025-02-25T12:51:00Z</dcterms:modified>
</cp:coreProperties>
</file>